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94" w:rsidRPr="00B21675" w:rsidRDefault="00305294" w:rsidP="00305294">
      <w:pPr>
        <w:tabs>
          <w:tab w:val="left" w:pos="1140"/>
          <w:tab w:val="center" w:pos="7001"/>
        </w:tabs>
        <w:ind w:left="708"/>
        <w:jc w:val="center"/>
        <w:rPr>
          <w:b/>
          <w:sz w:val="28"/>
          <w:szCs w:val="28"/>
        </w:rPr>
      </w:pPr>
      <w:r w:rsidRPr="00B21675">
        <w:rPr>
          <w:b/>
          <w:sz w:val="28"/>
          <w:szCs w:val="28"/>
        </w:rPr>
        <w:t xml:space="preserve">Program nauczania dla zawodu Technik </w:t>
      </w:r>
      <w:r>
        <w:rPr>
          <w:b/>
          <w:sz w:val="28"/>
          <w:szCs w:val="28"/>
        </w:rPr>
        <w:t xml:space="preserve">Rachunkowości 431103  </w:t>
      </w:r>
      <w:r w:rsidRPr="00B21675">
        <w:rPr>
          <w:b/>
          <w:sz w:val="28"/>
          <w:szCs w:val="28"/>
        </w:rPr>
        <w:t xml:space="preserve">w zakresie praktyki zawodowej. </w:t>
      </w:r>
    </w:p>
    <w:p w:rsidR="005A4FCD" w:rsidRDefault="005A4FCD" w:rsidP="00305294">
      <w:pPr>
        <w:pStyle w:val="Akapitzlist1"/>
        <w:spacing w:after="0"/>
        <w:ind w:left="284"/>
        <w:jc w:val="both"/>
        <w:outlineLvl w:val="1"/>
        <w:rPr>
          <w:rFonts w:cs="Calibri"/>
          <w:b/>
          <w:sz w:val="22"/>
          <w:szCs w:val="22"/>
          <w:lang w:val="pl-PL"/>
        </w:rPr>
      </w:pPr>
    </w:p>
    <w:p w:rsidR="00305294" w:rsidRDefault="00305294" w:rsidP="00305294">
      <w:pPr>
        <w:pStyle w:val="Akapitzlist1"/>
        <w:spacing w:after="0"/>
        <w:ind w:left="284"/>
        <w:jc w:val="both"/>
        <w:outlineLvl w:val="1"/>
        <w:rPr>
          <w:rFonts w:cs="Calibri"/>
          <w:b/>
          <w:sz w:val="22"/>
          <w:szCs w:val="22"/>
          <w:lang w:val="pl-PL"/>
        </w:rPr>
      </w:pPr>
      <w:r w:rsidRPr="00C5115B">
        <w:rPr>
          <w:rFonts w:cs="Calibri"/>
          <w:b/>
          <w:sz w:val="22"/>
          <w:szCs w:val="22"/>
        </w:rPr>
        <w:t>Praktyk</w:t>
      </w:r>
      <w:r w:rsidRPr="00C5115B">
        <w:rPr>
          <w:rFonts w:cs="Calibri"/>
          <w:b/>
          <w:sz w:val="22"/>
          <w:szCs w:val="22"/>
          <w:lang w:val="pl-PL"/>
        </w:rPr>
        <w:t>i</w:t>
      </w:r>
      <w:r w:rsidRPr="00C5115B">
        <w:rPr>
          <w:rFonts w:cs="Calibri"/>
          <w:b/>
          <w:sz w:val="22"/>
          <w:szCs w:val="22"/>
        </w:rPr>
        <w:t xml:space="preserve"> zawodow</w:t>
      </w:r>
      <w:r w:rsidRPr="00C5115B">
        <w:rPr>
          <w:rFonts w:cs="Calibri"/>
          <w:b/>
          <w:sz w:val="22"/>
          <w:szCs w:val="22"/>
          <w:lang w:val="pl-PL"/>
        </w:rPr>
        <w:t>e</w:t>
      </w:r>
      <w:r>
        <w:rPr>
          <w:rFonts w:cs="Calibri"/>
          <w:b/>
          <w:sz w:val="22"/>
          <w:szCs w:val="22"/>
          <w:lang w:val="pl-PL"/>
        </w:rPr>
        <w:t xml:space="preserve">  klasa II</w:t>
      </w:r>
      <w:r w:rsidR="00CF2E4B">
        <w:rPr>
          <w:rFonts w:cs="Calibri"/>
          <w:b/>
          <w:sz w:val="22"/>
          <w:szCs w:val="22"/>
          <w:lang w:val="pl-PL"/>
        </w:rPr>
        <w:t>I</w:t>
      </w:r>
      <w:r>
        <w:rPr>
          <w:rFonts w:cs="Calibri"/>
          <w:b/>
          <w:sz w:val="22"/>
          <w:szCs w:val="22"/>
          <w:lang w:val="pl-PL"/>
        </w:rPr>
        <w:t xml:space="preserve">  -140 godz. (4 tygodnie)</w:t>
      </w:r>
    </w:p>
    <w:p w:rsidR="00305294" w:rsidRPr="008C6117" w:rsidRDefault="00305294" w:rsidP="00305294">
      <w:pPr>
        <w:spacing w:after="0"/>
        <w:ind w:left="851"/>
        <w:rPr>
          <w:rFonts w:ascii="Arial" w:hAnsi="Arial" w:cs="Arial"/>
          <w:sz w:val="20"/>
          <w:szCs w:val="20"/>
        </w:rPr>
      </w:pPr>
    </w:p>
    <w:p w:rsidR="00305294" w:rsidRPr="00101A1E" w:rsidRDefault="00305294" w:rsidP="008574F4">
      <w:pPr>
        <w:spacing w:after="0"/>
        <w:ind w:left="851"/>
        <w:rPr>
          <w:b/>
          <w:szCs w:val="20"/>
        </w:rPr>
      </w:pPr>
      <w:r>
        <w:rPr>
          <w:rFonts w:ascii="Arial" w:hAnsi="Arial" w:cs="Arial"/>
          <w:sz w:val="20"/>
          <w:szCs w:val="20"/>
        </w:rPr>
        <w:t xml:space="preserve">Praktyki zawodowe w klasie </w:t>
      </w:r>
      <w:r w:rsidR="00CF2E4B">
        <w:rPr>
          <w:rFonts w:ascii="Arial" w:hAnsi="Arial" w:cs="Arial"/>
          <w:sz w:val="20"/>
          <w:szCs w:val="20"/>
        </w:rPr>
        <w:t xml:space="preserve">trzeciej </w:t>
      </w:r>
      <w:r>
        <w:rPr>
          <w:rFonts w:ascii="Arial" w:hAnsi="Arial" w:cs="Arial"/>
          <w:sz w:val="20"/>
          <w:szCs w:val="20"/>
        </w:rPr>
        <w:t xml:space="preserve">powinny zawierać  zagadnienia z kwalifikacji </w:t>
      </w:r>
      <w:r w:rsidR="008574F4">
        <w:rPr>
          <w:rFonts w:ascii="Arial" w:hAnsi="Arial" w:cs="Arial"/>
          <w:b/>
          <w:sz w:val="20"/>
          <w:szCs w:val="20"/>
        </w:rPr>
        <w:t>EKA.07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8574F4" w:rsidRPr="00101A1E">
        <w:rPr>
          <w:rFonts w:ascii="Arial" w:hAnsi="Arial" w:cs="Arial"/>
          <w:b/>
          <w:sz w:val="20"/>
          <w:szCs w:val="20"/>
        </w:rPr>
        <w:t>Prowadzenie rachunkowości</w:t>
      </w:r>
    </w:p>
    <w:p w:rsidR="008574F4" w:rsidRDefault="008574F4" w:rsidP="00305294">
      <w:pPr>
        <w:pStyle w:val="Programnauczania1"/>
        <w:spacing w:after="0" w:line="360" w:lineRule="auto"/>
        <w:ind w:left="0"/>
        <w:rPr>
          <w:b/>
          <w:szCs w:val="20"/>
        </w:rPr>
      </w:pPr>
    </w:p>
    <w:p w:rsidR="00305294" w:rsidRPr="00101A1E" w:rsidRDefault="00305294" w:rsidP="00305294">
      <w:pPr>
        <w:pStyle w:val="Programnauczania1"/>
        <w:spacing w:after="0" w:line="360" w:lineRule="auto"/>
        <w:ind w:left="0"/>
        <w:rPr>
          <w:b/>
          <w:szCs w:val="20"/>
        </w:rPr>
      </w:pPr>
      <w:r w:rsidRPr="00101A1E">
        <w:rPr>
          <w:b/>
          <w:szCs w:val="20"/>
        </w:rPr>
        <w:t xml:space="preserve">Cele ogólne </w:t>
      </w:r>
    </w:p>
    <w:p w:rsidR="00305294" w:rsidRPr="00101A1E" w:rsidRDefault="00305294" w:rsidP="00305294">
      <w:pPr>
        <w:pStyle w:val="Programnauczania1"/>
        <w:numPr>
          <w:ilvl w:val="0"/>
          <w:numId w:val="4"/>
        </w:numPr>
        <w:spacing w:after="0" w:line="360" w:lineRule="auto"/>
        <w:ind w:left="284" w:hanging="142"/>
        <w:jc w:val="left"/>
        <w:rPr>
          <w:b/>
          <w:szCs w:val="20"/>
        </w:rPr>
      </w:pPr>
      <w:r w:rsidRPr="00101A1E">
        <w:rPr>
          <w:szCs w:val="20"/>
        </w:rPr>
        <w:t>Kształtowanie umiejętności wykorzystywania w pracach kadrowo-płacowych, rozliczeniowych z ZUS i w księgowości technik komputerowych.</w:t>
      </w:r>
    </w:p>
    <w:p w:rsidR="00305294" w:rsidRPr="00101A1E" w:rsidRDefault="00305294" w:rsidP="00305294">
      <w:pPr>
        <w:pStyle w:val="Programnauczania1"/>
        <w:numPr>
          <w:ilvl w:val="0"/>
          <w:numId w:val="4"/>
        </w:numPr>
        <w:spacing w:after="0" w:line="360" w:lineRule="auto"/>
        <w:ind w:left="284" w:hanging="142"/>
        <w:jc w:val="left"/>
        <w:rPr>
          <w:b/>
          <w:szCs w:val="20"/>
        </w:rPr>
      </w:pPr>
      <w:r w:rsidRPr="00101A1E">
        <w:rPr>
          <w:szCs w:val="20"/>
        </w:rPr>
        <w:t>Wdrażanie do wykorzystania wiedzy teoretycznej do wykonywania całościowych praktycznych zadań zawodowych w kadrach, płacach i księgowości.</w:t>
      </w:r>
    </w:p>
    <w:p w:rsidR="00305294" w:rsidRPr="00101A1E" w:rsidRDefault="00305294" w:rsidP="00305294">
      <w:pPr>
        <w:pStyle w:val="Programnauczania1"/>
        <w:numPr>
          <w:ilvl w:val="0"/>
          <w:numId w:val="4"/>
        </w:numPr>
        <w:spacing w:after="0" w:line="360" w:lineRule="auto"/>
        <w:ind w:left="284" w:hanging="142"/>
        <w:jc w:val="left"/>
        <w:rPr>
          <w:szCs w:val="20"/>
        </w:rPr>
      </w:pPr>
      <w:r w:rsidRPr="00101A1E">
        <w:rPr>
          <w:szCs w:val="20"/>
        </w:rPr>
        <w:t>Wdrażanie do wykorzystania kompetencji nabytych w szkole w praktyce gospodarczej.</w:t>
      </w:r>
    </w:p>
    <w:p w:rsidR="00305294" w:rsidRPr="00101A1E" w:rsidRDefault="00305294" w:rsidP="00305294">
      <w:pPr>
        <w:pStyle w:val="Programnauczania1"/>
        <w:numPr>
          <w:ilvl w:val="0"/>
          <w:numId w:val="4"/>
        </w:numPr>
        <w:spacing w:after="0" w:line="360" w:lineRule="auto"/>
        <w:ind w:left="284" w:hanging="142"/>
        <w:jc w:val="left"/>
        <w:rPr>
          <w:b/>
          <w:szCs w:val="20"/>
        </w:rPr>
      </w:pPr>
      <w:r w:rsidRPr="00101A1E">
        <w:rPr>
          <w:szCs w:val="20"/>
        </w:rPr>
        <w:t>Wdrażanie do sumiennego i odpowiedzialnego wykonywania prac zawodowych.</w:t>
      </w:r>
    </w:p>
    <w:p w:rsidR="00305294" w:rsidRPr="00101A1E" w:rsidRDefault="00305294" w:rsidP="00305294">
      <w:pPr>
        <w:pStyle w:val="Programnauczania1"/>
        <w:numPr>
          <w:ilvl w:val="0"/>
          <w:numId w:val="4"/>
        </w:numPr>
        <w:spacing w:after="0" w:line="360" w:lineRule="auto"/>
        <w:ind w:left="284" w:hanging="142"/>
        <w:jc w:val="left"/>
        <w:rPr>
          <w:b/>
          <w:szCs w:val="20"/>
        </w:rPr>
      </w:pPr>
      <w:r w:rsidRPr="00101A1E">
        <w:rPr>
          <w:szCs w:val="20"/>
        </w:rPr>
        <w:t>Wdrażanie do posługiwania się specjalistycznym językiem zawodowym.</w:t>
      </w:r>
    </w:p>
    <w:p w:rsidR="00305294" w:rsidRPr="00101A1E" w:rsidRDefault="00305294" w:rsidP="00305294">
      <w:pPr>
        <w:pStyle w:val="Programnauczania1"/>
        <w:spacing w:after="0" w:line="360" w:lineRule="auto"/>
        <w:ind w:left="0"/>
        <w:jc w:val="left"/>
        <w:rPr>
          <w:b/>
          <w:szCs w:val="20"/>
        </w:rPr>
      </w:pPr>
    </w:p>
    <w:p w:rsidR="00305294" w:rsidRPr="00101A1E" w:rsidRDefault="00305294" w:rsidP="00305294">
      <w:pPr>
        <w:pStyle w:val="Programnauczania1"/>
        <w:spacing w:after="0" w:line="360" w:lineRule="auto"/>
        <w:ind w:left="0"/>
        <w:jc w:val="left"/>
        <w:rPr>
          <w:b/>
          <w:szCs w:val="20"/>
        </w:rPr>
      </w:pPr>
      <w:r w:rsidRPr="00101A1E">
        <w:rPr>
          <w:b/>
          <w:szCs w:val="20"/>
        </w:rPr>
        <w:t>MATERIAŁ NAUCZANIA</w:t>
      </w: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850"/>
        <w:gridCol w:w="3544"/>
        <w:gridCol w:w="3544"/>
        <w:gridCol w:w="1134"/>
      </w:tblGrid>
      <w:tr w:rsidR="00305294" w:rsidRPr="00101A1E" w:rsidTr="006C159F">
        <w:tc>
          <w:tcPr>
            <w:tcW w:w="2268" w:type="dxa"/>
            <w:vMerge w:val="restart"/>
            <w:vAlign w:val="center"/>
          </w:tcPr>
          <w:p w:rsidR="00305294" w:rsidRPr="00101A1E" w:rsidRDefault="00305294" w:rsidP="006C159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01A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Dział programowy</w:t>
            </w:r>
          </w:p>
        </w:tc>
        <w:tc>
          <w:tcPr>
            <w:tcW w:w="2694" w:type="dxa"/>
            <w:vMerge w:val="restart"/>
            <w:vAlign w:val="center"/>
          </w:tcPr>
          <w:p w:rsidR="00305294" w:rsidRPr="00101A1E" w:rsidRDefault="00305294" w:rsidP="006C159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01A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Tematy jednostek metodycznych</w:t>
            </w:r>
          </w:p>
        </w:tc>
        <w:tc>
          <w:tcPr>
            <w:tcW w:w="850" w:type="dxa"/>
            <w:vMerge w:val="restart"/>
            <w:vAlign w:val="center"/>
          </w:tcPr>
          <w:p w:rsidR="00305294" w:rsidRPr="003324EE" w:rsidRDefault="00305294" w:rsidP="006C159F">
            <w:pPr>
              <w:jc w:val="center"/>
              <w:rPr>
                <w:sz w:val="20"/>
                <w:szCs w:val="20"/>
              </w:rPr>
            </w:pPr>
            <w:r w:rsidRPr="00101A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Liczba godz.</w:t>
            </w:r>
          </w:p>
        </w:tc>
        <w:tc>
          <w:tcPr>
            <w:tcW w:w="7088" w:type="dxa"/>
            <w:gridSpan w:val="2"/>
            <w:vAlign w:val="center"/>
          </w:tcPr>
          <w:p w:rsidR="00305294" w:rsidRPr="003324EE" w:rsidRDefault="00305294" w:rsidP="006C159F">
            <w:pPr>
              <w:jc w:val="center"/>
              <w:rPr>
                <w:sz w:val="20"/>
                <w:szCs w:val="20"/>
              </w:rPr>
            </w:pPr>
            <w:r w:rsidRPr="00101A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Wymagania programowe</w:t>
            </w:r>
          </w:p>
        </w:tc>
        <w:tc>
          <w:tcPr>
            <w:tcW w:w="1134" w:type="dxa"/>
            <w:vMerge w:val="restart"/>
            <w:vAlign w:val="center"/>
          </w:tcPr>
          <w:p w:rsidR="00305294" w:rsidRPr="00101A1E" w:rsidRDefault="00305294" w:rsidP="006C15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A1E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305294" w:rsidRPr="00101A1E" w:rsidTr="006C159F">
        <w:tc>
          <w:tcPr>
            <w:tcW w:w="2268" w:type="dxa"/>
            <w:vMerge/>
          </w:tcPr>
          <w:p w:rsidR="00305294" w:rsidRPr="00101A1E" w:rsidRDefault="00305294" w:rsidP="006C15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05294" w:rsidRPr="00101A1E" w:rsidRDefault="00305294" w:rsidP="006C15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5294" w:rsidRPr="003324EE" w:rsidRDefault="00305294" w:rsidP="006C159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05294" w:rsidRPr="00101A1E" w:rsidRDefault="00305294" w:rsidP="006C15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01A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podstawowe</w:t>
            </w:r>
          </w:p>
          <w:p w:rsidR="00305294" w:rsidRPr="003324EE" w:rsidRDefault="00305294" w:rsidP="006C159F">
            <w:pPr>
              <w:rPr>
                <w:sz w:val="20"/>
                <w:szCs w:val="20"/>
              </w:rPr>
            </w:pPr>
            <w:r w:rsidRPr="00101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Uczeń potrafi:</w:t>
            </w:r>
          </w:p>
        </w:tc>
        <w:tc>
          <w:tcPr>
            <w:tcW w:w="3544" w:type="dxa"/>
          </w:tcPr>
          <w:p w:rsidR="00305294" w:rsidRPr="00101A1E" w:rsidRDefault="00305294" w:rsidP="006C159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01A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ponadpodstawowe</w:t>
            </w:r>
          </w:p>
          <w:p w:rsidR="00305294" w:rsidRPr="003324EE" w:rsidRDefault="00305294" w:rsidP="006C159F">
            <w:pPr>
              <w:rPr>
                <w:sz w:val="20"/>
                <w:szCs w:val="20"/>
              </w:rPr>
            </w:pPr>
            <w:r w:rsidRPr="00101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Uczeń potrafi:</w:t>
            </w:r>
          </w:p>
        </w:tc>
        <w:tc>
          <w:tcPr>
            <w:tcW w:w="1134" w:type="dxa"/>
            <w:vMerge/>
          </w:tcPr>
          <w:p w:rsidR="00305294" w:rsidRPr="00101A1E" w:rsidRDefault="00305294" w:rsidP="006C1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4F4" w:rsidRPr="00101A1E" w:rsidTr="00251D74">
        <w:tc>
          <w:tcPr>
            <w:tcW w:w="14034" w:type="dxa"/>
            <w:gridSpan w:val="6"/>
          </w:tcPr>
          <w:p w:rsidR="008574F4" w:rsidRPr="00101A1E" w:rsidRDefault="008574F4" w:rsidP="00251D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1A1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KA</w:t>
            </w:r>
            <w:r w:rsidRPr="00101A1E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Pr="00101A1E">
              <w:rPr>
                <w:rFonts w:ascii="Arial" w:hAnsi="Arial" w:cs="Arial"/>
                <w:b/>
                <w:sz w:val="20"/>
                <w:szCs w:val="20"/>
              </w:rPr>
              <w:t>. Prowadzenie rachunkowości</w:t>
            </w:r>
          </w:p>
        </w:tc>
      </w:tr>
      <w:tr w:rsidR="008574F4" w:rsidRPr="00101A1E" w:rsidTr="00251D74">
        <w:tc>
          <w:tcPr>
            <w:tcW w:w="2268" w:type="dxa"/>
            <w:vMerge w:val="restart"/>
          </w:tcPr>
          <w:p w:rsidR="008574F4" w:rsidRPr="00101A1E" w:rsidRDefault="008574F4" w:rsidP="008574F4">
            <w:pPr>
              <w:pStyle w:val="Akapitzlist"/>
              <w:numPr>
                <w:ilvl w:val="0"/>
                <w:numId w:val="6"/>
              </w:numPr>
              <w:ind w:left="284" w:hanging="57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Praktyki zawodowe w dziale finansowym podmiotów prowadzących księgi rachunkowe</w:t>
            </w:r>
          </w:p>
        </w:tc>
        <w:tc>
          <w:tcPr>
            <w:tcW w:w="2694" w:type="dxa"/>
          </w:tcPr>
          <w:p w:rsidR="008574F4" w:rsidRPr="00101A1E" w:rsidRDefault="008574F4" w:rsidP="008574F4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Zapoznanie z polityką rachunkowości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</w:tc>
        <w:tc>
          <w:tcPr>
            <w:tcW w:w="850" w:type="dxa"/>
          </w:tcPr>
          <w:p w:rsidR="008574F4" w:rsidRPr="00101A1E" w:rsidRDefault="008574F4" w:rsidP="00251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wskazać źródła prawa bilansowego krajowego i międzynarodowego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wskazać podmioty zobowiązane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do prowadzenia ksiąg rachunkowych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ze względu na status prawny jednostki i rozmiary działalności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elementy zasad (polityki) rachunkowości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rozpoznać nadrzędne zasady rachunkowości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wskazać kategorie archiwalne dokumentacji księgowej</w:t>
            </w:r>
          </w:p>
          <w:p w:rsidR="008574F4" w:rsidRPr="008574F4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wskazać okresy przechowywania dokumentacji księgowej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według przepisów prawa bilansowego, podatkowego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uzasadnić formę opodatkowania podmiotu, w którym realizuje praktyki zawodowe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elementy polityki rachunkowości stosowanej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wskazać akty prawne dotyczące rozliczeń podatkowych podmiotu,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którym realizuje praktyki zawodowe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zasady archiwizacji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ochrony baz danych stosowane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</w:tc>
        <w:tc>
          <w:tcPr>
            <w:tcW w:w="1134" w:type="dxa"/>
          </w:tcPr>
          <w:p w:rsidR="008574F4" w:rsidRPr="00101A1E" w:rsidRDefault="008574F4" w:rsidP="00251D74">
            <w:pPr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8574F4" w:rsidRPr="00101A1E" w:rsidRDefault="008574F4" w:rsidP="00251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4F4" w:rsidRPr="00101A1E" w:rsidTr="00251D74">
        <w:tc>
          <w:tcPr>
            <w:tcW w:w="2268" w:type="dxa"/>
            <w:vMerge/>
          </w:tcPr>
          <w:p w:rsidR="008574F4" w:rsidRPr="00101A1E" w:rsidRDefault="008574F4" w:rsidP="0025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574F4" w:rsidRPr="00101A1E" w:rsidRDefault="008574F4" w:rsidP="008574F4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Aktywa i pasywa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</w:tc>
        <w:tc>
          <w:tcPr>
            <w:tcW w:w="850" w:type="dxa"/>
          </w:tcPr>
          <w:p w:rsidR="008574F4" w:rsidRPr="00101A1E" w:rsidRDefault="008574F4" w:rsidP="00251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rozróżnić składniki aktywów trwałych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obrotowych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rozróżnić kapitały (fundusze) własne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zależności od formy organizacyjno-prawnej jednostki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zasady tworzenia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 xml:space="preserve">i wykorzystania kapitałów (funduszów) własnych 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sklasyfikować zobowiązania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ze względu na termin płatności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i tytułu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rezerwy na zobowiązania</w:t>
            </w:r>
          </w:p>
        </w:tc>
        <w:tc>
          <w:tcPr>
            <w:tcW w:w="3544" w:type="dxa"/>
          </w:tcPr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składniki aktywów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pasywów w podmiocie,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w którym realizuje praktyki zawodowe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dokonać analizy rodzajów rezerw tworzonych w jednostce organizacyjnej</w:t>
            </w:r>
          </w:p>
        </w:tc>
        <w:tc>
          <w:tcPr>
            <w:tcW w:w="1134" w:type="dxa"/>
          </w:tcPr>
          <w:p w:rsidR="008574F4" w:rsidRPr="00101A1E" w:rsidRDefault="008574F4" w:rsidP="00251D74">
            <w:pPr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8574F4" w:rsidRPr="00101A1E" w:rsidRDefault="008574F4" w:rsidP="00251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4F4" w:rsidRPr="00101A1E" w:rsidTr="00251D74">
        <w:tc>
          <w:tcPr>
            <w:tcW w:w="2268" w:type="dxa"/>
            <w:vMerge/>
          </w:tcPr>
          <w:p w:rsidR="008574F4" w:rsidRPr="00101A1E" w:rsidRDefault="008574F4" w:rsidP="0025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574F4" w:rsidRPr="00101A1E" w:rsidRDefault="008574F4" w:rsidP="008574F4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Kategorie wynikowe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</w:tc>
        <w:tc>
          <w:tcPr>
            <w:tcW w:w="850" w:type="dxa"/>
          </w:tcPr>
          <w:p w:rsidR="008574F4" w:rsidRPr="00101A1E" w:rsidRDefault="008574F4" w:rsidP="00251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pojęcia wynikowe,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np. koszt, przychód, dochód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rozróżnić układy gromadzenia kosztów działalności operacyjnej jednostki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rozróżnić warianty organizacji rachunku kosztów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rozróżnić metody naliczania amortyzacji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sporządzić tabele amortyzacyjne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rozróżnić kategorie przyjęte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bCs/>
                <w:sz w:val="20"/>
                <w:szCs w:val="20"/>
              </w:rPr>
              <w:t>dla potrzeb wyceny aktywów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bCs/>
                <w:sz w:val="20"/>
                <w:szCs w:val="20"/>
              </w:rPr>
              <w:t>i pasywów, np. cena zakupu, cena nabycia, cena sprzedaży netto, koszt wytworzenia, koszt historyczny, cena ewidencyjna, wartość nominalna, wartość początkowa, wartość godziwa, kwota wymaganej zapłaty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metody księgowe ustalania wyniku finansowego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obowiązkowe obciążenia wyniku finansowego brutto w jednostce, w której realizuje praktyki zawodowe</w:t>
            </w:r>
          </w:p>
        </w:tc>
        <w:tc>
          <w:tcPr>
            <w:tcW w:w="3544" w:type="dxa"/>
          </w:tcPr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koszty i przychody zaliczane do podstawowej działalności operacyjnej jednostki organizacyjnej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rozpoznać koszty i przychody zaliczane do pozostałej działalności operacyjnej jednostki organizacyjnej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rozpoznać koszty i przychody finansowe w jednostce organizacyjnej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system gromadzenia kosztów w jednostce organizacyjnej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rodzaj prowadzonego rachunku kosztów w jednostce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obliczyć kwotę odpisu amortyzacyjne według metod stosowanych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koszt amortyzacji rocznej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na podstawie analizy tabeli amortyzacyjnej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określić zasady wyceny stosowane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ustalić wynik finansowy brutto metodą księgową zgodnie z polityką rachunkowości przyjętą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przez jednostkę</w:t>
            </w:r>
          </w:p>
          <w:p w:rsidR="008574F4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obliczyć obowiązkowe obciążenia wyniku finansowego brutto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jednostce, w której realizuje praktyki zawodowe</w:t>
            </w:r>
          </w:p>
          <w:p w:rsidR="008574F4" w:rsidRDefault="008574F4" w:rsidP="00857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574F4" w:rsidRPr="008574F4" w:rsidRDefault="008574F4" w:rsidP="00857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4F4" w:rsidRPr="00101A1E" w:rsidRDefault="008574F4" w:rsidP="00251D74">
            <w:pPr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8574F4" w:rsidRPr="00101A1E" w:rsidRDefault="008574F4" w:rsidP="00251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4F4" w:rsidRPr="00101A1E" w:rsidTr="00251D74">
        <w:tc>
          <w:tcPr>
            <w:tcW w:w="2268" w:type="dxa"/>
            <w:vMerge/>
          </w:tcPr>
          <w:p w:rsidR="008574F4" w:rsidRPr="00101A1E" w:rsidRDefault="008574F4" w:rsidP="0025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574F4" w:rsidRPr="00101A1E" w:rsidRDefault="008574F4" w:rsidP="008574F4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Dowody księgowe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ewidencja operacji gospodarczych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</w:t>
            </w:r>
          </w:p>
        </w:tc>
        <w:tc>
          <w:tcPr>
            <w:tcW w:w="850" w:type="dxa"/>
          </w:tcPr>
          <w:p w:rsidR="008574F4" w:rsidRPr="00101A1E" w:rsidRDefault="008574F4" w:rsidP="00251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sklasyfikować dowody księgowe według różnych kryteriów,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np. wystawcy dowodu, funkcji dowodu, sposobu ewidencji, rodzaju operacji gospodarczej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wskazać elementy dowodu księgowego zgodne z ustawą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o rachunkowości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zidentyfikować wymagania formalne dowodów, np. obrotu pieniężnego, rozrachunków, obrotu magazynowego, stanu i ruchu środków trwałych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rozpoznać operacje bilansowe</w:t>
            </w:r>
            <w:r w:rsidRPr="00101A1E">
              <w:rPr>
                <w:rFonts w:ascii="Arial" w:hAnsi="Arial" w:cs="Arial"/>
                <w:bCs/>
                <w:sz w:val="20"/>
                <w:szCs w:val="20"/>
              </w:rPr>
              <w:br/>
              <w:t>i wynikowe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zastosować zasady księgowe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bCs/>
                <w:sz w:val="20"/>
                <w:szCs w:val="20"/>
              </w:rPr>
              <w:t>na kontach</w:t>
            </w:r>
          </w:p>
        </w:tc>
        <w:tc>
          <w:tcPr>
            <w:tcW w:w="3544" w:type="dxa"/>
          </w:tcPr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rozpoznać dowody księgowe: własne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i obce, zewnętrzne i wewnętrzne, pierwotne i wtórne, środków pieniężnych, rozrachunków, magazynowe, stanu i ruchu środków trwałych stosowane w jednostce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przeprowadzić kontrolę formalno-rachunkową dowodów księgowych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zadekretować wskazane dowody księgowe zgodnie z planem kont jednostki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bCs/>
                <w:sz w:val="20"/>
                <w:szCs w:val="20"/>
              </w:rPr>
              <w:t>zadekretować operacje gospodarcze</w:t>
            </w:r>
            <w:r w:rsidRPr="00101A1E">
              <w:rPr>
                <w:rFonts w:ascii="Arial" w:hAnsi="Arial" w:cs="Arial"/>
                <w:bCs/>
                <w:sz w:val="20"/>
                <w:szCs w:val="20"/>
              </w:rPr>
              <w:br/>
              <w:t>w jednostce zgodnie z rodzajem operacji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zadekretować operacje gospodarcze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w jednostce zgodnie z zasadami księgowymi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zaewidencjonować operacje gospodarcze na kontach zgodnie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>z techniką stosowaną w jednostce (ręcznie, w programie finansowo-księgowym)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poprawić ewentualne błędy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według zasad księgowych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sporządzić i sprawdzić zestawienia obrotów i sald</w:t>
            </w:r>
          </w:p>
        </w:tc>
        <w:tc>
          <w:tcPr>
            <w:tcW w:w="1134" w:type="dxa"/>
          </w:tcPr>
          <w:p w:rsidR="008574F4" w:rsidRPr="00101A1E" w:rsidRDefault="008574F4" w:rsidP="00251D74">
            <w:pPr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8574F4" w:rsidRPr="00101A1E" w:rsidRDefault="008574F4" w:rsidP="00251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4F4" w:rsidRPr="00101A1E" w:rsidTr="00251D74">
        <w:tc>
          <w:tcPr>
            <w:tcW w:w="2268" w:type="dxa"/>
            <w:vMerge/>
          </w:tcPr>
          <w:p w:rsidR="008574F4" w:rsidRPr="00101A1E" w:rsidRDefault="008574F4" w:rsidP="0025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574F4" w:rsidRPr="00101A1E" w:rsidRDefault="008574F4" w:rsidP="008574F4">
            <w:pPr>
              <w:pStyle w:val="Akapitzlist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Sprawozdawczość</w:t>
            </w:r>
            <w:r w:rsidRPr="00101A1E">
              <w:rPr>
                <w:rFonts w:ascii="Arial" w:hAnsi="Arial" w:cs="Arial"/>
                <w:sz w:val="20"/>
                <w:szCs w:val="20"/>
              </w:rPr>
              <w:br/>
              <w:t xml:space="preserve">i analiza w jednostce organizacyjnej </w:t>
            </w:r>
          </w:p>
        </w:tc>
        <w:tc>
          <w:tcPr>
            <w:tcW w:w="850" w:type="dxa"/>
          </w:tcPr>
          <w:p w:rsidR="008574F4" w:rsidRPr="00101A1E" w:rsidRDefault="008574F4" w:rsidP="00251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ustalić elementy analizy finansowej prowadzone w jednostce organizacyjnej</w:t>
            </w:r>
          </w:p>
        </w:tc>
        <w:tc>
          <w:tcPr>
            <w:tcW w:w="3544" w:type="dxa"/>
          </w:tcPr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rozpoznać elementy składowe jednostkowego sprawozdania finansowego składanego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przez jednostkę organizacyjną,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A1E">
              <w:rPr>
                <w:rFonts w:ascii="Arial" w:hAnsi="Arial" w:cs="Arial"/>
                <w:sz w:val="20"/>
                <w:szCs w:val="20"/>
              </w:rPr>
              <w:t>w której realizuje praktyki zawodowe</w:t>
            </w:r>
          </w:p>
          <w:p w:rsidR="008574F4" w:rsidRPr="00101A1E" w:rsidRDefault="008574F4" w:rsidP="008574F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hanging="141"/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ustalić czy sprawozdanie jednostki podlega badaniu</w:t>
            </w:r>
          </w:p>
        </w:tc>
        <w:tc>
          <w:tcPr>
            <w:tcW w:w="1134" w:type="dxa"/>
          </w:tcPr>
          <w:p w:rsidR="008574F4" w:rsidRPr="00101A1E" w:rsidRDefault="008574F4" w:rsidP="00251D74">
            <w:pPr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8574F4" w:rsidRPr="00101A1E" w:rsidRDefault="008574F4" w:rsidP="00251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4F4" w:rsidRPr="00101A1E" w:rsidTr="00251D74">
        <w:tc>
          <w:tcPr>
            <w:tcW w:w="4962" w:type="dxa"/>
            <w:gridSpan w:val="2"/>
          </w:tcPr>
          <w:p w:rsidR="008574F4" w:rsidRPr="00101A1E" w:rsidRDefault="008574F4" w:rsidP="00251D74">
            <w:pPr>
              <w:rPr>
                <w:rFonts w:ascii="Arial" w:hAnsi="Arial" w:cs="Arial"/>
                <w:sz w:val="20"/>
                <w:szCs w:val="20"/>
              </w:rPr>
            </w:pPr>
            <w:r w:rsidRPr="00101A1E">
              <w:rPr>
                <w:rFonts w:ascii="Arial" w:hAnsi="Arial" w:cs="Arial"/>
                <w:sz w:val="20"/>
                <w:szCs w:val="20"/>
              </w:rPr>
              <w:t>Razem liczba godzin</w:t>
            </w:r>
          </w:p>
        </w:tc>
        <w:tc>
          <w:tcPr>
            <w:tcW w:w="850" w:type="dxa"/>
          </w:tcPr>
          <w:p w:rsidR="008574F4" w:rsidRPr="00101A1E" w:rsidRDefault="008574F4" w:rsidP="00251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574F4" w:rsidRPr="00101A1E" w:rsidRDefault="008574F4" w:rsidP="00251D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3544" w:type="dxa"/>
          </w:tcPr>
          <w:p w:rsidR="008574F4" w:rsidRPr="00101A1E" w:rsidRDefault="008574F4" w:rsidP="00251D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4F4" w:rsidRPr="00101A1E" w:rsidRDefault="008574F4" w:rsidP="00251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294" w:rsidRDefault="00305294"/>
    <w:p w:rsidR="00305294" w:rsidRPr="00101A1E" w:rsidRDefault="00305294" w:rsidP="003052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1A1E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305294" w:rsidRPr="00101A1E" w:rsidRDefault="00305294" w:rsidP="00305294">
      <w:pPr>
        <w:pStyle w:val="Programnauczania1"/>
        <w:spacing w:after="0" w:line="360" w:lineRule="auto"/>
        <w:ind w:left="0"/>
        <w:rPr>
          <w:szCs w:val="20"/>
        </w:rPr>
      </w:pPr>
      <w:r w:rsidRPr="00101A1E">
        <w:rPr>
          <w:rFonts w:cs="Arial"/>
          <w:szCs w:val="20"/>
        </w:rPr>
        <w:t>Czterotygodniowe praktyki zawodowe do kwalifikacji</w:t>
      </w:r>
      <w:r>
        <w:rPr>
          <w:rFonts w:cs="Arial"/>
          <w:szCs w:val="20"/>
        </w:rPr>
        <w:t xml:space="preserve"> EKA.0</w:t>
      </w:r>
      <w:r w:rsidR="008574F4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. Prowadzenie </w:t>
      </w:r>
      <w:r w:rsidR="008574F4">
        <w:rPr>
          <w:rFonts w:cs="Arial"/>
          <w:szCs w:val="20"/>
        </w:rPr>
        <w:t>rachunkowości,</w:t>
      </w:r>
      <w:r w:rsidRPr="00101A1E">
        <w:rPr>
          <w:rFonts w:cs="Arial"/>
          <w:szCs w:val="20"/>
        </w:rPr>
        <w:t xml:space="preserve"> uc</w:t>
      </w:r>
      <w:r w:rsidR="00DD6C73">
        <w:rPr>
          <w:rFonts w:cs="Arial"/>
          <w:szCs w:val="20"/>
        </w:rPr>
        <w:t xml:space="preserve">zniowie powinni odbywać </w:t>
      </w:r>
      <w:r w:rsidRPr="00101A1E">
        <w:rPr>
          <w:rFonts w:cs="Arial"/>
          <w:szCs w:val="20"/>
        </w:rPr>
        <w:t xml:space="preserve"> w </w:t>
      </w:r>
      <w:r w:rsidR="004D4FA2">
        <w:rPr>
          <w:rFonts w:cs="Arial"/>
          <w:szCs w:val="20"/>
        </w:rPr>
        <w:t xml:space="preserve">jednostkach prowadzących księgi rachunkowe. </w:t>
      </w:r>
      <w:bookmarkStart w:id="0" w:name="_GoBack"/>
      <w:bookmarkEnd w:id="0"/>
      <w:r w:rsidRPr="00101A1E">
        <w:rPr>
          <w:rFonts w:cs="Arial"/>
          <w:szCs w:val="20"/>
        </w:rPr>
        <w:t xml:space="preserve">W czasie praktyk uczeń powinien mieć możliwość skonfrontowania umiejętności nabytych w szkole z praktycznymi rozwiązaniami stosowanymi </w:t>
      </w:r>
      <w:r w:rsidRPr="00101A1E">
        <w:rPr>
          <w:rFonts w:cs="Arial"/>
          <w:szCs w:val="20"/>
        </w:rPr>
        <w:lastRenderedPageBreak/>
        <w:t>w praktyce gospodarczej.</w:t>
      </w:r>
      <w:r w:rsidR="005A4FCD">
        <w:rPr>
          <w:rFonts w:cs="Arial"/>
          <w:szCs w:val="20"/>
        </w:rPr>
        <w:t xml:space="preserve"> </w:t>
      </w:r>
      <w:r w:rsidRPr="00101A1E">
        <w:rPr>
          <w:rFonts w:cs="Arial"/>
          <w:szCs w:val="20"/>
        </w:rPr>
        <w:t>Praktyka powinna też kształtować kompetencje personalne i społeczne, uczyć pracy w zespole, rozwijać komunikację interpersonalną.</w:t>
      </w:r>
      <w:r w:rsidR="004D4FA2" w:rsidRPr="004D4FA2">
        <w:rPr>
          <w:rFonts w:cs="Arial"/>
          <w:szCs w:val="20"/>
        </w:rPr>
        <w:t xml:space="preserve"> </w:t>
      </w:r>
    </w:p>
    <w:p w:rsidR="00305294" w:rsidRPr="00101A1E" w:rsidRDefault="00305294" w:rsidP="0030529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1A1E">
        <w:rPr>
          <w:rFonts w:ascii="Arial" w:hAnsi="Arial" w:cs="Arial"/>
          <w:b/>
          <w:sz w:val="20"/>
          <w:szCs w:val="20"/>
        </w:rPr>
        <w:t>Propozycje metod i form nauczania</w:t>
      </w:r>
    </w:p>
    <w:p w:rsidR="00305294" w:rsidRPr="003324EE" w:rsidRDefault="00305294" w:rsidP="0030529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1A1E">
        <w:rPr>
          <w:rFonts w:ascii="Arial" w:hAnsi="Arial" w:cs="Arial"/>
          <w:sz w:val="20"/>
          <w:szCs w:val="20"/>
        </w:rPr>
        <w:t xml:space="preserve">Zalecaną metodą jest </w:t>
      </w:r>
      <w:proofErr w:type="spellStart"/>
      <w:r w:rsidRPr="003324EE">
        <w:rPr>
          <w:rFonts w:ascii="Arial" w:hAnsi="Arial" w:cs="Arial"/>
          <w:i/>
          <w:sz w:val="20"/>
          <w:szCs w:val="20"/>
        </w:rPr>
        <w:t>case</w:t>
      </w:r>
      <w:proofErr w:type="spellEnd"/>
      <w:r w:rsidRPr="003324E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324EE">
        <w:rPr>
          <w:rFonts w:ascii="Arial" w:hAnsi="Arial" w:cs="Arial"/>
          <w:i/>
          <w:sz w:val="20"/>
          <w:szCs w:val="20"/>
        </w:rPr>
        <w:t>study</w:t>
      </w:r>
      <w:proofErr w:type="spellEnd"/>
      <w:r w:rsidRPr="00101A1E">
        <w:rPr>
          <w:rFonts w:ascii="Arial" w:hAnsi="Arial" w:cs="Arial"/>
          <w:sz w:val="20"/>
          <w:szCs w:val="20"/>
        </w:rPr>
        <w:t xml:space="preserve"> (analizowanie rozwiązań praktycznych z obserwacji, wywiadu, dokumentacji i porównywanie ich z umiejętnościami nabytymi w szkole) oraz ćwiczenia praktyczne</w:t>
      </w:r>
      <w:r w:rsidRPr="003324EE">
        <w:rPr>
          <w:rFonts w:ascii="Arial" w:hAnsi="Arial" w:cs="Arial"/>
          <w:b/>
          <w:sz w:val="20"/>
          <w:szCs w:val="20"/>
        </w:rPr>
        <w:t xml:space="preserve">. </w:t>
      </w:r>
    </w:p>
    <w:p w:rsidR="00305294" w:rsidRPr="003324EE" w:rsidRDefault="00305294" w:rsidP="0030529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1A1E">
        <w:rPr>
          <w:rFonts w:ascii="Arial" w:hAnsi="Arial" w:cs="Arial"/>
          <w:sz w:val="20"/>
          <w:szCs w:val="20"/>
        </w:rPr>
        <w:t>Zajęcia przebiegają w formie pozaszkolnej. Uczeń powinien pracować indywidualnie i w zespole z pracownikami jednostki organizacyjnej, w której odbywa praktyki zawodowe.</w:t>
      </w:r>
    </w:p>
    <w:p w:rsidR="00305294" w:rsidRPr="003324EE" w:rsidRDefault="00305294" w:rsidP="0030529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687B">
        <w:rPr>
          <w:rFonts w:ascii="Arial" w:hAnsi="Arial" w:cs="Arial"/>
          <w:sz w:val="20"/>
          <w:szCs w:val="20"/>
        </w:rPr>
        <w:t>Metody i formy pracy należy dobierać tak, by wspierać każdego ucznia. Przygotowując zestawy zadań praktycznych, ćwiczeń i innych materiałów</w:t>
      </w:r>
      <w:r w:rsidRPr="00A6104A">
        <w:rPr>
          <w:rFonts w:ascii="Arial" w:hAnsi="Arial" w:cs="Arial"/>
          <w:sz w:val="20"/>
          <w:szCs w:val="20"/>
        </w:rPr>
        <w:t>,</w:t>
      </w:r>
      <w:r w:rsidRPr="003324EE">
        <w:rPr>
          <w:rFonts w:ascii="Arial" w:hAnsi="Arial" w:cs="Arial"/>
          <w:sz w:val="20"/>
          <w:szCs w:val="20"/>
        </w:rPr>
        <w:t xml:space="preserve"> należy zadbać o dostosowanie ich do potrzeb i możliwości indywidualnych ucznia</w:t>
      </w:r>
      <w:r w:rsidRPr="003324EE">
        <w:rPr>
          <w:rFonts w:cs="Arial"/>
          <w:sz w:val="20"/>
          <w:szCs w:val="20"/>
        </w:rPr>
        <w:t>.</w:t>
      </w:r>
    </w:p>
    <w:p w:rsidR="00305294" w:rsidRPr="00101A1E" w:rsidRDefault="00305294" w:rsidP="00305294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305294" w:rsidRPr="00101A1E" w:rsidRDefault="00305294" w:rsidP="0030529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1A1E">
        <w:rPr>
          <w:rFonts w:ascii="Arial" w:hAnsi="Arial" w:cs="Arial"/>
          <w:b/>
          <w:sz w:val="20"/>
          <w:szCs w:val="20"/>
        </w:rPr>
        <w:t>Zalecane środki i materiały dydaktyczne:</w:t>
      </w:r>
    </w:p>
    <w:p w:rsidR="00305294" w:rsidRPr="005B687B" w:rsidRDefault="00305294" w:rsidP="00305294">
      <w:pPr>
        <w:pStyle w:val="Tekstpodstawowy"/>
        <w:widowControl/>
        <w:numPr>
          <w:ilvl w:val="0"/>
          <w:numId w:val="10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360" w:lineRule="auto"/>
        <w:ind w:left="284" w:hanging="284"/>
        <w:rPr>
          <w:rFonts w:cs="Arial"/>
          <w:sz w:val="20"/>
          <w:szCs w:val="20"/>
        </w:rPr>
      </w:pPr>
      <w:r w:rsidRPr="005B687B">
        <w:rPr>
          <w:rFonts w:cs="Arial"/>
          <w:sz w:val="20"/>
          <w:szCs w:val="20"/>
        </w:rPr>
        <w:t>obowiązujące w jednostce organizacyjnej: schemat i opis struktury organizacyjnej, instrukcje, regulaminy, zarządzenia</w:t>
      </w:r>
      <w:r w:rsidRPr="00101A1E">
        <w:rPr>
          <w:rFonts w:cs="Arial"/>
          <w:sz w:val="20"/>
          <w:szCs w:val="20"/>
        </w:rPr>
        <w:t>,</w:t>
      </w:r>
    </w:p>
    <w:p w:rsidR="00305294" w:rsidRPr="003324EE" w:rsidRDefault="00305294" w:rsidP="00305294">
      <w:pPr>
        <w:pStyle w:val="Tekstpodstawowy"/>
        <w:widowControl/>
        <w:numPr>
          <w:ilvl w:val="0"/>
          <w:numId w:val="10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360" w:lineRule="auto"/>
        <w:ind w:left="284" w:hanging="284"/>
        <w:rPr>
          <w:rFonts w:cs="Arial"/>
          <w:sz w:val="20"/>
          <w:szCs w:val="20"/>
        </w:rPr>
      </w:pPr>
      <w:r w:rsidRPr="00A6104A">
        <w:rPr>
          <w:rFonts w:cs="Arial"/>
          <w:sz w:val="20"/>
          <w:szCs w:val="20"/>
        </w:rPr>
        <w:t>ustawy i rozporządzenia z zakresu tematyki pr</w:t>
      </w:r>
      <w:r w:rsidRPr="003324EE">
        <w:rPr>
          <w:rFonts w:cs="Arial"/>
          <w:sz w:val="20"/>
          <w:szCs w:val="20"/>
        </w:rPr>
        <w:t>aktyki zawodowej,</w:t>
      </w:r>
    </w:p>
    <w:p w:rsidR="00305294" w:rsidRPr="005B687B" w:rsidRDefault="00305294" w:rsidP="00305294">
      <w:pPr>
        <w:pStyle w:val="Tekstpodstawowy"/>
        <w:widowControl/>
        <w:numPr>
          <w:ilvl w:val="0"/>
          <w:numId w:val="10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360" w:lineRule="auto"/>
        <w:ind w:left="284" w:hanging="284"/>
        <w:rPr>
          <w:rFonts w:cs="Arial"/>
          <w:sz w:val="20"/>
          <w:szCs w:val="20"/>
        </w:rPr>
      </w:pPr>
      <w:r w:rsidRPr="00101A1E">
        <w:rPr>
          <w:rFonts w:cs="Arial"/>
          <w:sz w:val="20"/>
          <w:szCs w:val="20"/>
        </w:rPr>
        <w:t>zestawy dokumentów stosowanych w przedsiębiorstwie,</w:t>
      </w:r>
    </w:p>
    <w:p w:rsidR="00305294" w:rsidRPr="00A6104A" w:rsidRDefault="00305294" w:rsidP="00305294">
      <w:pPr>
        <w:pStyle w:val="Tekstpodstawowy"/>
        <w:widowControl/>
        <w:numPr>
          <w:ilvl w:val="0"/>
          <w:numId w:val="10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360" w:lineRule="auto"/>
        <w:ind w:left="284" w:hanging="284"/>
        <w:rPr>
          <w:rFonts w:cs="Arial"/>
          <w:sz w:val="20"/>
          <w:szCs w:val="20"/>
        </w:rPr>
      </w:pPr>
      <w:r w:rsidRPr="00101A1E">
        <w:rPr>
          <w:rFonts w:cs="Arial"/>
          <w:sz w:val="20"/>
          <w:szCs w:val="20"/>
        </w:rPr>
        <w:t>formularze podatkowe i statystyczne</w:t>
      </w:r>
      <w:r w:rsidRPr="005B687B">
        <w:rPr>
          <w:rFonts w:cs="Arial"/>
          <w:sz w:val="20"/>
          <w:szCs w:val="20"/>
        </w:rPr>
        <w:t>,</w:t>
      </w:r>
    </w:p>
    <w:p w:rsidR="00305294" w:rsidRPr="005B687B" w:rsidRDefault="00305294" w:rsidP="00305294">
      <w:pPr>
        <w:pStyle w:val="Tekstpodstawowy"/>
        <w:widowControl/>
        <w:numPr>
          <w:ilvl w:val="0"/>
          <w:numId w:val="10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360" w:lineRule="auto"/>
        <w:ind w:left="284" w:hanging="284"/>
        <w:rPr>
          <w:rFonts w:cs="Arial"/>
          <w:sz w:val="20"/>
          <w:szCs w:val="20"/>
        </w:rPr>
      </w:pPr>
      <w:r w:rsidRPr="00101A1E">
        <w:rPr>
          <w:rFonts w:cs="Arial"/>
          <w:sz w:val="20"/>
          <w:szCs w:val="20"/>
        </w:rPr>
        <w:t>komputer z oprogramowaniem stosowanym w przedsiębiorstwie,</w:t>
      </w:r>
    </w:p>
    <w:p w:rsidR="00305294" w:rsidRPr="003324EE" w:rsidRDefault="00305294" w:rsidP="00305294">
      <w:pPr>
        <w:pStyle w:val="Tekstpodstawowy"/>
        <w:widowControl/>
        <w:numPr>
          <w:ilvl w:val="0"/>
          <w:numId w:val="10"/>
        </w:numPr>
        <w:tabs>
          <w:tab w:val="clear" w:pos="198"/>
          <w:tab w:val="clear" w:pos="397"/>
          <w:tab w:val="clear" w:pos="595"/>
          <w:tab w:val="clear" w:pos="794"/>
          <w:tab w:val="clear" w:pos="992"/>
          <w:tab w:val="clear" w:pos="1191"/>
          <w:tab w:val="clear" w:pos="1389"/>
          <w:tab w:val="clear" w:pos="1587"/>
          <w:tab w:val="clear" w:pos="1786"/>
          <w:tab w:val="clear" w:pos="1984"/>
          <w:tab w:val="clear" w:pos="2183"/>
          <w:tab w:val="clear" w:pos="2381"/>
          <w:tab w:val="clear" w:pos="2580"/>
          <w:tab w:val="clear" w:pos="2778"/>
          <w:tab w:val="clear" w:pos="2976"/>
          <w:tab w:val="clear" w:pos="3175"/>
        </w:tabs>
        <w:autoSpaceDE/>
        <w:autoSpaceDN/>
        <w:adjustRightInd/>
        <w:spacing w:line="360" w:lineRule="auto"/>
        <w:ind w:left="284" w:hanging="284"/>
        <w:rPr>
          <w:rFonts w:cs="Arial"/>
          <w:sz w:val="20"/>
          <w:szCs w:val="20"/>
        </w:rPr>
      </w:pPr>
      <w:r w:rsidRPr="00A6104A">
        <w:rPr>
          <w:rFonts w:cs="Arial"/>
          <w:sz w:val="20"/>
          <w:szCs w:val="20"/>
        </w:rPr>
        <w:t>kalkulator.</w:t>
      </w:r>
    </w:p>
    <w:p w:rsidR="00305294" w:rsidRPr="00101A1E" w:rsidRDefault="00305294" w:rsidP="00305294">
      <w:pPr>
        <w:pStyle w:val="Programnauczania1"/>
        <w:spacing w:after="0" w:line="360" w:lineRule="auto"/>
        <w:ind w:left="0"/>
        <w:rPr>
          <w:szCs w:val="20"/>
        </w:rPr>
      </w:pPr>
    </w:p>
    <w:p w:rsidR="00305294" w:rsidRPr="00101A1E" w:rsidRDefault="00305294" w:rsidP="00305294">
      <w:pPr>
        <w:pStyle w:val="Programnauczania1"/>
        <w:spacing w:after="0" w:line="360" w:lineRule="auto"/>
        <w:ind w:left="0"/>
        <w:rPr>
          <w:rFonts w:cs="Arial"/>
          <w:b/>
          <w:szCs w:val="20"/>
        </w:rPr>
      </w:pPr>
      <w:r w:rsidRPr="00101A1E">
        <w:rPr>
          <w:rFonts w:cs="Arial"/>
          <w:b/>
          <w:szCs w:val="20"/>
        </w:rPr>
        <w:t>PROPONOWANE METODY SPRAWDZANIA OSIĄGNI</w:t>
      </w:r>
      <w:r w:rsidR="005A4FCD">
        <w:rPr>
          <w:rFonts w:cs="Arial"/>
          <w:b/>
          <w:szCs w:val="20"/>
        </w:rPr>
        <w:t>ĘĆ EDUKACYJNYCH UCZNIA</w:t>
      </w:r>
    </w:p>
    <w:p w:rsidR="00305294" w:rsidRPr="003324EE" w:rsidRDefault="00305294" w:rsidP="00305294">
      <w:pPr>
        <w:pStyle w:val="Tekstpodstawowy"/>
        <w:spacing w:line="360" w:lineRule="auto"/>
        <w:ind w:firstLine="0"/>
        <w:rPr>
          <w:rFonts w:cs="Arial"/>
          <w:sz w:val="20"/>
          <w:szCs w:val="20"/>
        </w:rPr>
      </w:pPr>
      <w:r w:rsidRPr="00A6104A">
        <w:rPr>
          <w:rFonts w:cs="Arial"/>
          <w:sz w:val="20"/>
          <w:szCs w:val="20"/>
        </w:rPr>
        <w:t>Oceny efektów kształcenia dokonuje zakładowy opiekun praktyki zawodow</w:t>
      </w:r>
      <w:r w:rsidRPr="003324EE">
        <w:rPr>
          <w:rFonts w:cs="Arial"/>
          <w:sz w:val="20"/>
          <w:szCs w:val="20"/>
        </w:rPr>
        <w:t>ej w miejscu jej odbywania. Kryteria oceny powinny uwzględniać:</w:t>
      </w:r>
    </w:p>
    <w:p w:rsidR="00305294" w:rsidRPr="003324EE" w:rsidRDefault="00305294" w:rsidP="00305294">
      <w:pPr>
        <w:pStyle w:val="Tekstpodstawowy"/>
        <w:numPr>
          <w:ilvl w:val="0"/>
          <w:numId w:val="11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zaangażowanie ucznia w wykonywanie zadań zawodowych,</w:t>
      </w:r>
    </w:p>
    <w:p w:rsidR="00305294" w:rsidRPr="003324EE" w:rsidRDefault="00305294" w:rsidP="00305294">
      <w:pPr>
        <w:pStyle w:val="Tekstpodstawowy"/>
        <w:numPr>
          <w:ilvl w:val="0"/>
          <w:numId w:val="11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sumienność w wykonywaniu zadań,</w:t>
      </w:r>
    </w:p>
    <w:p w:rsidR="00305294" w:rsidRPr="003324EE" w:rsidRDefault="00305294" w:rsidP="00305294">
      <w:pPr>
        <w:pStyle w:val="Tekstpodstawowy"/>
        <w:numPr>
          <w:ilvl w:val="0"/>
          <w:numId w:val="11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punktualność,</w:t>
      </w:r>
    </w:p>
    <w:p w:rsidR="00305294" w:rsidRPr="003324EE" w:rsidRDefault="00305294" w:rsidP="00305294">
      <w:pPr>
        <w:pStyle w:val="Tekstpodstawowy"/>
        <w:numPr>
          <w:ilvl w:val="0"/>
          <w:numId w:val="11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etykę zawodową,</w:t>
      </w:r>
    </w:p>
    <w:p w:rsidR="00305294" w:rsidRPr="003324EE" w:rsidRDefault="00305294" w:rsidP="00305294">
      <w:pPr>
        <w:pStyle w:val="Tekstpodstawowy"/>
        <w:numPr>
          <w:ilvl w:val="0"/>
          <w:numId w:val="11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kulturę osobistą.</w:t>
      </w:r>
    </w:p>
    <w:p w:rsidR="00DD6C73" w:rsidRDefault="00305294" w:rsidP="00DD6C73">
      <w:pPr>
        <w:pStyle w:val="Programnauczania1"/>
        <w:spacing w:after="0" w:line="360" w:lineRule="auto"/>
        <w:ind w:left="0"/>
        <w:rPr>
          <w:rFonts w:cs="Arial"/>
          <w:szCs w:val="20"/>
        </w:rPr>
      </w:pPr>
      <w:r w:rsidRPr="003324EE">
        <w:rPr>
          <w:rFonts w:cs="Arial"/>
          <w:szCs w:val="20"/>
        </w:rPr>
        <w:t>Osiągnięcia uczniów można oceniać, stosując następujące metody: sprawdziany ustne, sprawdziany praktyczne, obserwację indywidualnej pracy ucznia. Ponadto powinno się włączyć do oceny umiejętność nawiązywania kontaktów zgodnych z zasadami komunikacji interpersonalnej.</w:t>
      </w:r>
    </w:p>
    <w:p w:rsidR="00DD6C73" w:rsidRDefault="00DD6C73" w:rsidP="00DD6C73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DD6C73" w:rsidRPr="00DD6C73" w:rsidRDefault="00DD6C73" w:rsidP="00DD6C73">
      <w:pPr>
        <w:spacing w:line="360" w:lineRule="auto"/>
        <w:ind w:firstLine="709"/>
        <w:rPr>
          <w:rFonts w:ascii="Arial" w:hAnsi="Arial" w:cs="Arial"/>
          <w:b/>
          <w:sz w:val="20"/>
          <w:szCs w:val="20"/>
        </w:rPr>
      </w:pPr>
      <w:r w:rsidRPr="00DD6C73">
        <w:rPr>
          <w:rFonts w:ascii="Arial" w:hAnsi="Arial" w:cs="Arial"/>
          <w:b/>
          <w:sz w:val="20"/>
          <w:szCs w:val="20"/>
        </w:rPr>
        <w:lastRenderedPageBreak/>
        <w:t>Program praktyki zawodowej można traktować w sposób elastyczny. Ze względów organizacyjnych dopuszcza się pewne zmiany związane ze specyfiką zakładu. Praktyka powinna być tak zorganizowana, aby umożliwić  uczniom zastosowanie i pogłębienie zdobytej wiedzy i umiejętności zawodowych w rzeczywistych warunkach pracy.</w:t>
      </w:r>
    </w:p>
    <w:p w:rsidR="00DD6C73" w:rsidRPr="003324EE" w:rsidRDefault="00DD6C73" w:rsidP="00305294">
      <w:pPr>
        <w:pStyle w:val="Programnauczania1"/>
        <w:spacing w:after="0" w:line="360" w:lineRule="auto"/>
        <w:ind w:left="0"/>
        <w:rPr>
          <w:rFonts w:cs="Arial"/>
          <w:szCs w:val="20"/>
        </w:rPr>
      </w:pPr>
    </w:p>
    <w:p w:rsidR="00305294" w:rsidRDefault="00305294"/>
    <w:sectPr w:rsidR="00305294" w:rsidSect="005A4FCD"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0C" w:rsidRDefault="0099220C" w:rsidP="005A4FCD">
      <w:pPr>
        <w:spacing w:after="0" w:line="240" w:lineRule="auto"/>
      </w:pPr>
      <w:r>
        <w:separator/>
      </w:r>
    </w:p>
  </w:endnote>
  <w:endnote w:type="continuationSeparator" w:id="0">
    <w:p w:rsidR="0099220C" w:rsidRDefault="0099220C" w:rsidP="005A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099177"/>
      <w:docPartObj>
        <w:docPartGallery w:val="Page Numbers (Bottom of Page)"/>
        <w:docPartUnique/>
      </w:docPartObj>
    </w:sdtPr>
    <w:sdtEndPr/>
    <w:sdtContent>
      <w:p w:rsidR="005A4FCD" w:rsidRDefault="005A4F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FA2">
          <w:rPr>
            <w:noProof/>
          </w:rPr>
          <w:t>1</w:t>
        </w:r>
        <w:r>
          <w:fldChar w:fldCharType="end"/>
        </w:r>
      </w:p>
    </w:sdtContent>
  </w:sdt>
  <w:p w:rsidR="005A4FCD" w:rsidRDefault="005A4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0C" w:rsidRDefault="0099220C" w:rsidP="005A4FCD">
      <w:pPr>
        <w:spacing w:after="0" w:line="240" w:lineRule="auto"/>
      </w:pPr>
      <w:r>
        <w:separator/>
      </w:r>
    </w:p>
  </w:footnote>
  <w:footnote w:type="continuationSeparator" w:id="0">
    <w:p w:rsidR="0099220C" w:rsidRDefault="0099220C" w:rsidP="005A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403"/>
    <w:multiLevelType w:val="hybridMultilevel"/>
    <w:tmpl w:val="9FF021D8"/>
    <w:lvl w:ilvl="0" w:tplc="74FEAE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D6055"/>
    <w:multiLevelType w:val="hybridMultilevel"/>
    <w:tmpl w:val="B9E641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6C27"/>
    <w:multiLevelType w:val="hybridMultilevel"/>
    <w:tmpl w:val="C74AE240"/>
    <w:lvl w:ilvl="0" w:tplc="E9DA0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120F9"/>
    <w:multiLevelType w:val="hybridMultilevel"/>
    <w:tmpl w:val="3DDA38C4"/>
    <w:lvl w:ilvl="0" w:tplc="933248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D26E48"/>
    <w:multiLevelType w:val="hybridMultilevel"/>
    <w:tmpl w:val="E518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B5969"/>
    <w:multiLevelType w:val="hybridMultilevel"/>
    <w:tmpl w:val="C0FC3478"/>
    <w:lvl w:ilvl="0" w:tplc="3DEC03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66013"/>
    <w:multiLevelType w:val="hybridMultilevel"/>
    <w:tmpl w:val="60A2A7C6"/>
    <w:lvl w:ilvl="0" w:tplc="F762EC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826AC"/>
    <w:multiLevelType w:val="hybridMultilevel"/>
    <w:tmpl w:val="91643A1A"/>
    <w:lvl w:ilvl="0" w:tplc="8BC0C1C8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3234"/>
    <w:multiLevelType w:val="hybridMultilevel"/>
    <w:tmpl w:val="827C768A"/>
    <w:lvl w:ilvl="0" w:tplc="9CA02C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931A0"/>
    <w:multiLevelType w:val="hybridMultilevel"/>
    <w:tmpl w:val="F8568B40"/>
    <w:lvl w:ilvl="0" w:tplc="6CAA1F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567DF"/>
    <w:multiLevelType w:val="hybridMultilevel"/>
    <w:tmpl w:val="3956E4FE"/>
    <w:lvl w:ilvl="0" w:tplc="3DEC03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15FE9"/>
    <w:multiLevelType w:val="hybridMultilevel"/>
    <w:tmpl w:val="4CD62B72"/>
    <w:lvl w:ilvl="0" w:tplc="3DEC03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94"/>
    <w:rsid w:val="00235173"/>
    <w:rsid w:val="00247360"/>
    <w:rsid w:val="00305294"/>
    <w:rsid w:val="003778A1"/>
    <w:rsid w:val="004D4FA2"/>
    <w:rsid w:val="005A4FCD"/>
    <w:rsid w:val="00653C21"/>
    <w:rsid w:val="008574F4"/>
    <w:rsid w:val="0099220C"/>
    <w:rsid w:val="00CD0F87"/>
    <w:rsid w:val="00CF2E4B"/>
    <w:rsid w:val="00D715BA"/>
    <w:rsid w:val="00DD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2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gramnauczania1">
    <w:name w:val="Program nauczania1"/>
    <w:basedOn w:val="Normalny"/>
    <w:qFormat/>
    <w:rsid w:val="00305294"/>
    <w:pPr>
      <w:ind w:left="284"/>
      <w:jc w:val="both"/>
    </w:pPr>
    <w:rPr>
      <w:rFonts w:ascii="Arial" w:hAnsi="Arial"/>
      <w:sz w:val="20"/>
    </w:rPr>
  </w:style>
  <w:style w:type="paragraph" w:styleId="Akapitzlist">
    <w:name w:val="List Paragraph"/>
    <w:aliases w:val="ORE MYŚLNIKI,Kolorowa lista — akcent 11,N w prog"/>
    <w:basedOn w:val="Normalny"/>
    <w:link w:val="AkapitzlistZnak"/>
    <w:uiPriority w:val="34"/>
    <w:qFormat/>
    <w:rsid w:val="00305294"/>
    <w:pPr>
      <w:ind w:left="720"/>
      <w:contextualSpacing/>
    </w:pPr>
  </w:style>
  <w:style w:type="character" w:customStyle="1" w:styleId="AkapitzlistZnak">
    <w:name w:val="Akapit z listą Znak"/>
    <w:aliases w:val="ORE MYŚLNIKI Znak,Kolorowa lista — akcent 11 Znak,N w prog Znak"/>
    <w:link w:val="Akapitzlist"/>
    <w:uiPriority w:val="34"/>
    <w:qFormat/>
    <w:locked/>
    <w:rsid w:val="00305294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052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305294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Calibri" w:hAnsi="Arial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5294"/>
    <w:rPr>
      <w:rFonts w:ascii="Arial" w:eastAsia="Calibri" w:hAnsi="Arial" w:cs="Times New Roman"/>
      <w:sz w:val="19"/>
      <w:szCs w:val="19"/>
      <w:lang w:eastAsia="pl-PL"/>
    </w:rPr>
  </w:style>
  <w:style w:type="paragraph" w:customStyle="1" w:styleId="Akapitzlist1">
    <w:name w:val="Akapit z listą1"/>
    <w:basedOn w:val="Normalny"/>
    <w:link w:val="ListParagraphChar"/>
    <w:rsid w:val="00305294"/>
    <w:pPr>
      <w:ind w:left="720"/>
      <w:contextualSpacing/>
    </w:pPr>
    <w:rPr>
      <w:rFonts w:ascii="Calibri" w:eastAsia="Times New Roman" w:hAnsi="Calibri" w:cs="Vrinda"/>
      <w:sz w:val="20"/>
      <w:szCs w:val="20"/>
      <w:lang w:val="x-none" w:eastAsia="en-US" w:bidi="as-IN"/>
    </w:rPr>
  </w:style>
  <w:style w:type="character" w:customStyle="1" w:styleId="ListParagraphChar">
    <w:name w:val="List Paragraph Char"/>
    <w:link w:val="Akapitzlist1"/>
    <w:locked/>
    <w:rsid w:val="00305294"/>
    <w:rPr>
      <w:rFonts w:ascii="Calibri" w:eastAsia="Times New Roman" w:hAnsi="Calibri" w:cs="Vrinda"/>
      <w:sz w:val="20"/>
      <w:szCs w:val="20"/>
      <w:lang w:val="x-none" w:bidi="as-IN"/>
    </w:rPr>
  </w:style>
  <w:style w:type="paragraph" w:styleId="Nagwek">
    <w:name w:val="header"/>
    <w:basedOn w:val="Normalny"/>
    <w:link w:val="NagwekZnak"/>
    <w:uiPriority w:val="99"/>
    <w:unhideWhenUsed/>
    <w:rsid w:val="005A4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FC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4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FCD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2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gramnauczania1">
    <w:name w:val="Program nauczania1"/>
    <w:basedOn w:val="Normalny"/>
    <w:qFormat/>
    <w:rsid w:val="00305294"/>
    <w:pPr>
      <w:ind w:left="284"/>
      <w:jc w:val="both"/>
    </w:pPr>
    <w:rPr>
      <w:rFonts w:ascii="Arial" w:hAnsi="Arial"/>
      <w:sz w:val="20"/>
    </w:rPr>
  </w:style>
  <w:style w:type="paragraph" w:styleId="Akapitzlist">
    <w:name w:val="List Paragraph"/>
    <w:aliases w:val="ORE MYŚLNIKI,Kolorowa lista — akcent 11,N w prog"/>
    <w:basedOn w:val="Normalny"/>
    <w:link w:val="AkapitzlistZnak"/>
    <w:uiPriority w:val="34"/>
    <w:qFormat/>
    <w:rsid w:val="00305294"/>
    <w:pPr>
      <w:ind w:left="720"/>
      <w:contextualSpacing/>
    </w:pPr>
  </w:style>
  <w:style w:type="character" w:customStyle="1" w:styleId="AkapitzlistZnak">
    <w:name w:val="Akapit z listą Znak"/>
    <w:aliases w:val="ORE MYŚLNIKI Znak,Kolorowa lista — akcent 11 Znak,N w prog Znak"/>
    <w:link w:val="Akapitzlist"/>
    <w:uiPriority w:val="34"/>
    <w:qFormat/>
    <w:locked/>
    <w:rsid w:val="00305294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052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305294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Calibri" w:hAnsi="Arial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5294"/>
    <w:rPr>
      <w:rFonts w:ascii="Arial" w:eastAsia="Calibri" w:hAnsi="Arial" w:cs="Times New Roman"/>
      <w:sz w:val="19"/>
      <w:szCs w:val="19"/>
      <w:lang w:eastAsia="pl-PL"/>
    </w:rPr>
  </w:style>
  <w:style w:type="paragraph" w:customStyle="1" w:styleId="Akapitzlist1">
    <w:name w:val="Akapit z listą1"/>
    <w:basedOn w:val="Normalny"/>
    <w:link w:val="ListParagraphChar"/>
    <w:rsid w:val="00305294"/>
    <w:pPr>
      <w:ind w:left="720"/>
      <w:contextualSpacing/>
    </w:pPr>
    <w:rPr>
      <w:rFonts w:ascii="Calibri" w:eastAsia="Times New Roman" w:hAnsi="Calibri" w:cs="Vrinda"/>
      <w:sz w:val="20"/>
      <w:szCs w:val="20"/>
      <w:lang w:val="x-none" w:eastAsia="en-US" w:bidi="as-IN"/>
    </w:rPr>
  </w:style>
  <w:style w:type="character" w:customStyle="1" w:styleId="ListParagraphChar">
    <w:name w:val="List Paragraph Char"/>
    <w:link w:val="Akapitzlist1"/>
    <w:locked/>
    <w:rsid w:val="00305294"/>
    <w:rPr>
      <w:rFonts w:ascii="Calibri" w:eastAsia="Times New Roman" w:hAnsi="Calibri" w:cs="Vrinda"/>
      <w:sz w:val="20"/>
      <w:szCs w:val="20"/>
      <w:lang w:val="x-none" w:bidi="as-IN"/>
    </w:rPr>
  </w:style>
  <w:style w:type="paragraph" w:styleId="Nagwek">
    <w:name w:val="header"/>
    <w:basedOn w:val="Normalny"/>
    <w:link w:val="NagwekZnak"/>
    <w:uiPriority w:val="99"/>
    <w:unhideWhenUsed/>
    <w:rsid w:val="005A4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FC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4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FC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EA29-5656-4C33-8254-411B3433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Admin</cp:lastModifiedBy>
  <cp:revision>3</cp:revision>
  <dcterms:created xsi:type="dcterms:W3CDTF">2021-09-29T12:08:00Z</dcterms:created>
  <dcterms:modified xsi:type="dcterms:W3CDTF">2021-09-29T12:19:00Z</dcterms:modified>
</cp:coreProperties>
</file>