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C6" w:rsidRPr="00314DDE" w:rsidRDefault="00805FC6" w:rsidP="00805FC6">
      <w:pPr>
        <w:tabs>
          <w:tab w:val="left" w:pos="1140"/>
          <w:tab w:val="center" w:pos="7001"/>
        </w:tabs>
        <w:ind w:left="708"/>
        <w:jc w:val="center"/>
        <w:rPr>
          <w:rFonts w:ascii="Arial" w:hAnsi="Arial" w:cs="Arial"/>
          <w:b/>
          <w:i/>
          <w:sz w:val="24"/>
          <w:szCs w:val="24"/>
        </w:rPr>
      </w:pPr>
      <w:r w:rsidRPr="00314DDE">
        <w:rPr>
          <w:rFonts w:ascii="Arial" w:hAnsi="Arial" w:cs="Arial"/>
          <w:b/>
          <w:i/>
          <w:sz w:val="24"/>
          <w:szCs w:val="24"/>
        </w:rPr>
        <w:t xml:space="preserve">Program nauczania dla zawodu Technik  grafiki i poligrafii cyfrowej  311943  </w:t>
      </w:r>
      <w:r w:rsidRPr="00314DDE">
        <w:rPr>
          <w:rFonts w:ascii="Arial" w:hAnsi="Arial" w:cs="Arial"/>
          <w:b/>
          <w:i/>
          <w:sz w:val="24"/>
          <w:szCs w:val="24"/>
        </w:rPr>
        <w:br/>
        <w:t xml:space="preserve">w zakresie praktyki zawodowej. </w:t>
      </w:r>
    </w:p>
    <w:p w:rsidR="00805FC6" w:rsidRDefault="00805FC6" w:rsidP="00805FC6">
      <w:pPr>
        <w:pStyle w:val="Akapitzlist1"/>
        <w:spacing w:after="0"/>
        <w:ind w:left="284"/>
        <w:jc w:val="both"/>
        <w:outlineLvl w:val="1"/>
        <w:rPr>
          <w:rFonts w:cs="Calibri"/>
          <w:b/>
          <w:sz w:val="22"/>
          <w:szCs w:val="22"/>
          <w:lang w:val="pl-PL"/>
        </w:rPr>
      </w:pPr>
    </w:p>
    <w:p w:rsidR="00805FC6" w:rsidRPr="00756E62" w:rsidRDefault="00805FC6" w:rsidP="00805FC6">
      <w:pPr>
        <w:pStyle w:val="Akapitzlist1"/>
        <w:spacing w:after="0"/>
        <w:ind w:left="284"/>
        <w:jc w:val="both"/>
        <w:outlineLvl w:val="1"/>
        <w:rPr>
          <w:rFonts w:ascii="Arial" w:hAnsi="Arial" w:cs="Arial"/>
          <w:b/>
          <w:sz w:val="24"/>
          <w:szCs w:val="24"/>
          <w:lang w:val="pl-PL"/>
        </w:rPr>
      </w:pPr>
      <w:r w:rsidRPr="00756E62">
        <w:rPr>
          <w:rFonts w:ascii="Arial" w:hAnsi="Arial" w:cs="Arial"/>
          <w:b/>
          <w:sz w:val="24"/>
          <w:szCs w:val="24"/>
        </w:rPr>
        <w:t>Praktyk</w:t>
      </w:r>
      <w:r w:rsidRPr="00756E62">
        <w:rPr>
          <w:rFonts w:ascii="Arial" w:hAnsi="Arial" w:cs="Arial"/>
          <w:b/>
          <w:sz w:val="24"/>
          <w:szCs w:val="24"/>
          <w:lang w:val="pl-PL"/>
        </w:rPr>
        <w:t>i</w:t>
      </w:r>
      <w:r w:rsidRPr="00756E62">
        <w:rPr>
          <w:rFonts w:ascii="Arial" w:hAnsi="Arial" w:cs="Arial"/>
          <w:b/>
          <w:sz w:val="24"/>
          <w:szCs w:val="24"/>
        </w:rPr>
        <w:t xml:space="preserve"> zawodow</w:t>
      </w:r>
      <w:r w:rsidRPr="00756E62">
        <w:rPr>
          <w:rFonts w:ascii="Arial" w:hAnsi="Arial" w:cs="Arial"/>
          <w:b/>
          <w:sz w:val="24"/>
          <w:szCs w:val="24"/>
          <w:lang w:val="pl-PL"/>
        </w:rPr>
        <w:t>e  klasa II</w:t>
      </w:r>
      <w:r>
        <w:rPr>
          <w:rFonts w:ascii="Arial" w:hAnsi="Arial" w:cs="Arial"/>
          <w:b/>
          <w:sz w:val="24"/>
          <w:szCs w:val="24"/>
          <w:lang w:val="pl-PL"/>
        </w:rPr>
        <w:t xml:space="preserve">I </w:t>
      </w:r>
      <w:proofErr w:type="spellStart"/>
      <w:r>
        <w:rPr>
          <w:rFonts w:ascii="Arial" w:hAnsi="Arial" w:cs="Arial"/>
          <w:b/>
          <w:sz w:val="24"/>
          <w:szCs w:val="24"/>
          <w:lang w:val="pl-PL"/>
        </w:rPr>
        <w:t>gim</w:t>
      </w:r>
      <w:proofErr w:type="spellEnd"/>
      <w:r>
        <w:rPr>
          <w:rFonts w:ascii="Arial" w:hAnsi="Arial" w:cs="Arial"/>
          <w:b/>
          <w:sz w:val="24"/>
          <w:szCs w:val="24"/>
          <w:lang w:val="pl-PL"/>
        </w:rPr>
        <w:t>.</w:t>
      </w:r>
      <w:r w:rsidRPr="00756E62">
        <w:rPr>
          <w:rFonts w:ascii="Arial" w:hAnsi="Arial" w:cs="Arial"/>
          <w:b/>
          <w:sz w:val="24"/>
          <w:szCs w:val="24"/>
          <w:lang w:val="pl-PL"/>
        </w:rPr>
        <w:t xml:space="preserve">  -140 godz. (4 tygodnie)</w:t>
      </w:r>
    </w:p>
    <w:p w:rsidR="00805FC6" w:rsidRPr="00756E62" w:rsidRDefault="00805FC6" w:rsidP="00805FC6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805FC6" w:rsidRDefault="00805FC6" w:rsidP="00B14512">
      <w:pPr>
        <w:spacing w:after="0"/>
        <w:ind w:left="851"/>
        <w:jc w:val="center"/>
        <w:rPr>
          <w:rFonts w:ascii="Arial" w:hAnsi="Arial" w:cs="Arial"/>
          <w:sz w:val="24"/>
          <w:szCs w:val="24"/>
        </w:rPr>
      </w:pPr>
      <w:r w:rsidRPr="00756E62">
        <w:rPr>
          <w:rFonts w:ascii="Arial" w:hAnsi="Arial" w:cs="Arial"/>
          <w:sz w:val="24"/>
          <w:szCs w:val="24"/>
        </w:rPr>
        <w:t xml:space="preserve">Praktyki zawodowe w klasie </w:t>
      </w:r>
      <w:r>
        <w:rPr>
          <w:rFonts w:ascii="Arial" w:hAnsi="Arial" w:cs="Arial"/>
          <w:sz w:val="24"/>
          <w:szCs w:val="24"/>
        </w:rPr>
        <w:t>trzeciej</w:t>
      </w:r>
      <w:r w:rsidRPr="00756E62">
        <w:rPr>
          <w:rFonts w:ascii="Arial" w:hAnsi="Arial" w:cs="Arial"/>
          <w:sz w:val="24"/>
          <w:szCs w:val="24"/>
        </w:rPr>
        <w:t xml:space="preserve"> powinny zawierać  zagadnienia z kwalifikacji</w:t>
      </w:r>
      <w:r>
        <w:rPr>
          <w:rFonts w:ascii="Arial" w:hAnsi="Arial" w:cs="Arial"/>
          <w:sz w:val="24"/>
          <w:szCs w:val="24"/>
        </w:rPr>
        <w:t>:</w:t>
      </w:r>
    </w:p>
    <w:p w:rsidR="00805FC6" w:rsidRPr="00756E62" w:rsidRDefault="00805FC6" w:rsidP="00B14512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756E62">
        <w:rPr>
          <w:rFonts w:ascii="Arial" w:eastAsiaTheme="minorHAnsi" w:hAnsi="Arial" w:cs="Arial"/>
          <w:b/>
          <w:sz w:val="24"/>
          <w:szCs w:val="24"/>
          <w:lang w:eastAsia="en-US"/>
        </w:rPr>
        <w:t>PGF.0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Pr="00756E6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Drukowanie cyfrowe i obróbka druków</w:t>
      </w:r>
      <w:r w:rsidR="00803984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B832BF" w:rsidRDefault="00B832BF"/>
    <w:p w:rsidR="00C43DDD" w:rsidRPr="00183C2D" w:rsidRDefault="00C43DDD" w:rsidP="00C43DDD">
      <w:pPr>
        <w:jc w:val="both"/>
        <w:rPr>
          <w:rFonts w:ascii="Arial" w:hAnsi="Arial" w:cs="Arial"/>
          <w:b/>
          <w:sz w:val="20"/>
          <w:szCs w:val="20"/>
        </w:rPr>
      </w:pPr>
      <w:r w:rsidRPr="00183C2D">
        <w:rPr>
          <w:rFonts w:ascii="Arial" w:hAnsi="Arial" w:cs="Arial"/>
          <w:b/>
          <w:sz w:val="20"/>
          <w:szCs w:val="20"/>
        </w:rPr>
        <w:t>Cele ogólne przedmiotu</w:t>
      </w:r>
    </w:p>
    <w:p w:rsidR="00C43DDD" w:rsidRPr="00183C2D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Weryfikacja zdobytej wiedzy teoretycznej z zastosowaniem jej w zadaniach praktycznych;</w:t>
      </w:r>
    </w:p>
    <w:p w:rsidR="00C43DDD" w:rsidRPr="004E41BD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Stosowanie zasad bezpieczeństwa i przepisów BHP w miejscu pracy;</w:t>
      </w:r>
      <w:r w:rsidRPr="004E41BD">
        <w:rPr>
          <w:rFonts w:ascii="Arial" w:hAnsi="Arial" w:cs="Arial"/>
          <w:sz w:val="20"/>
          <w:szCs w:val="20"/>
        </w:rPr>
        <w:t>.</w:t>
      </w:r>
    </w:p>
    <w:p w:rsidR="00C43DDD" w:rsidRPr="00B75FB5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FB5">
        <w:rPr>
          <w:rFonts w:ascii="Arial" w:hAnsi="Arial" w:cs="Arial"/>
          <w:sz w:val="20"/>
          <w:szCs w:val="20"/>
        </w:rPr>
        <w:t xml:space="preserve">Zapoznanie </w:t>
      </w:r>
      <w:r>
        <w:rPr>
          <w:rFonts w:ascii="Arial" w:hAnsi="Arial" w:cs="Arial"/>
          <w:sz w:val="20"/>
          <w:szCs w:val="20"/>
        </w:rPr>
        <w:t>z tematyką przygotowania do procesu drukowania cyfrowego.</w:t>
      </w:r>
    </w:p>
    <w:p w:rsidR="00C43DDD" w:rsidRPr="00B75FB5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FB5">
        <w:rPr>
          <w:rFonts w:ascii="Arial" w:hAnsi="Arial" w:cs="Arial"/>
          <w:sz w:val="20"/>
          <w:szCs w:val="20"/>
        </w:rPr>
        <w:t xml:space="preserve">Poznanie zagadnień dotyczących </w:t>
      </w:r>
      <w:r>
        <w:rPr>
          <w:rFonts w:ascii="Arial" w:hAnsi="Arial" w:cs="Arial"/>
          <w:sz w:val="20"/>
          <w:szCs w:val="20"/>
        </w:rPr>
        <w:t>eksploatacji cyfrowych maszyn drukujących.</w:t>
      </w:r>
    </w:p>
    <w:p w:rsidR="00C43DDD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Poznanie zasad przygotowania materiałów cyfrowych do drukowania cyfrowego.</w:t>
      </w:r>
    </w:p>
    <w:p w:rsidR="00C43DDD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Nabycie umiejętności wyprodukowania produktu poligraficznego.</w:t>
      </w:r>
    </w:p>
    <w:p w:rsidR="00C43DDD" w:rsidRPr="00634D6B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Poznanie zasad oceny jakości prac poligrafii cyfrowej.</w:t>
      </w:r>
    </w:p>
    <w:p w:rsidR="00C43DDD" w:rsidRPr="00183C2D" w:rsidRDefault="00C43DDD" w:rsidP="00C43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43DDD" w:rsidRPr="00183C2D" w:rsidRDefault="00C43DDD" w:rsidP="00C43D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MATERIAŁ NAUCZANIA</w:t>
      </w:r>
    </w:p>
    <w:tbl>
      <w:tblPr>
        <w:tblStyle w:val="Tabela-Siatk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4678"/>
        <w:gridCol w:w="5103"/>
      </w:tblGrid>
      <w:tr w:rsidR="00B14512" w:rsidRPr="00551984" w:rsidTr="00B1451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</w:tr>
      <w:tr w:rsidR="00B14512" w:rsidRPr="00551984" w:rsidTr="00B14512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14512" w:rsidRPr="00551984" w:rsidRDefault="00B14512" w:rsidP="00767E7C">
            <w:pPr>
              <w:jc w:val="center"/>
              <w:rPr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</w:tr>
      <w:tr w:rsidR="00B14512" w:rsidRPr="00183C2D" w:rsidTr="00B14512">
        <w:tc>
          <w:tcPr>
            <w:tcW w:w="1985" w:type="dxa"/>
          </w:tcPr>
          <w:p w:rsidR="00B14512" w:rsidRPr="008533A4" w:rsidRDefault="00B14512" w:rsidP="00C43DDD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publikacji</w:t>
            </w:r>
          </w:p>
        </w:tc>
        <w:tc>
          <w:tcPr>
            <w:tcW w:w="1984" w:type="dxa"/>
          </w:tcPr>
          <w:p w:rsidR="00B14512" w:rsidRPr="008533A4" w:rsidRDefault="00B14512" w:rsidP="00C43DDD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04" w:hanging="4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książek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pozyskać materiały graficzne 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przygotowania </w:t>
            </w:r>
            <w:r w:rsidRPr="00A27AC0">
              <w:rPr>
                <w:rFonts w:ascii="Arial" w:hAnsi="Arial" w:cs="Arial"/>
                <w:sz w:val="20"/>
                <w:szCs w:val="20"/>
              </w:rPr>
              <w:t>publikacji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ustali parametry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książki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książki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kompozycj</w:t>
            </w:r>
            <w:r>
              <w:rPr>
                <w:rFonts w:ascii="Arial" w:hAnsi="Arial" w:cs="Arial"/>
                <w:sz w:val="20"/>
                <w:szCs w:val="20"/>
              </w:rPr>
              <w:t>e graficzno-tekstowe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publikacji o charakterze książek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składanie i łamanie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książek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pliki 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PDF </w:t>
            </w:r>
            <w:r>
              <w:rPr>
                <w:rFonts w:ascii="Arial" w:hAnsi="Arial" w:cs="Arial"/>
                <w:sz w:val="20"/>
                <w:szCs w:val="20"/>
              </w:rPr>
              <w:t>książek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zgodnych z </w:t>
            </w:r>
            <w:r w:rsidRPr="002F0745">
              <w:rPr>
                <w:rFonts w:ascii="Arial" w:hAnsi="Arial" w:cs="Arial"/>
                <w:sz w:val="20"/>
                <w:szCs w:val="20"/>
              </w:rPr>
              <w:lastRenderedPageBreak/>
              <w:t>założeniami technologicznymi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impozycję książek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nanieść na impozycję znaczniki drukarskie</w:t>
            </w:r>
          </w:p>
          <w:p w:rsidR="00B14512" w:rsidRPr="008527DC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skatalogować materiały do wykonania publikacji i z projektami publikacji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zweryfikować jakość i kompletność materiałów do projektowania książki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</w:t>
            </w:r>
            <w:r w:rsidRPr="00A27AC0">
              <w:rPr>
                <w:rFonts w:ascii="Arial" w:hAnsi="Arial" w:cs="Arial"/>
                <w:sz w:val="20"/>
                <w:szCs w:val="20"/>
              </w:rPr>
              <w:t>rojektowa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książkę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zgodnie z zasadami typografii, kompozycji i estetyki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poprawność przygotowania książek do drukowania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parametry zapisu projektu książki do standardu drukowania</w:t>
            </w:r>
          </w:p>
          <w:p w:rsidR="00B14512" w:rsidRPr="008533A4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skontrolować prawidłowość </w:t>
            </w:r>
            <w:r w:rsidRPr="002F0745">
              <w:rPr>
                <w:rFonts w:ascii="Arial" w:hAnsi="Arial" w:cs="Arial"/>
                <w:sz w:val="20"/>
                <w:szCs w:val="20"/>
              </w:rPr>
              <w:t>wykonania plików produkcyjnych PDF</w:t>
            </w:r>
          </w:p>
        </w:tc>
      </w:tr>
      <w:tr w:rsidR="00B14512" w:rsidRPr="00183C2D" w:rsidTr="00B14512">
        <w:tc>
          <w:tcPr>
            <w:tcW w:w="1985" w:type="dxa"/>
            <w:vMerge w:val="restart"/>
          </w:tcPr>
          <w:p w:rsidR="00B14512" w:rsidRPr="008533A4" w:rsidRDefault="00B14512" w:rsidP="00767E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Pr="008533A4" w:rsidRDefault="00B14512" w:rsidP="00C43DDD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03" w:hanging="4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Projektowanie broszur 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pozyskać materiały graficzne 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przygotowania broszur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ustali parametry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broszury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broszury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kompozycj</w:t>
            </w:r>
            <w:r>
              <w:rPr>
                <w:rFonts w:ascii="Arial" w:hAnsi="Arial" w:cs="Arial"/>
                <w:sz w:val="20"/>
                <w:szCs w:val="20"/>
              </w:rPr>
              <w:t>e graficzno-tekstowe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publikacji o charakterze </w:t>
            </w:r>
            <w:r>
              <w:rPr>
                <w:rFonts w:ascii="Arial" w:hAnsi="Arial" w:cs="Arial"/>
                <w:sz w:val="20"/>
                <w:szCs w:val="20"/>
              </w:rPr>
              <w:t>broszur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składanie i łamanie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broszur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pliki 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PDF </w:t>
            </w:r>
            <w:r>
              <w:rPr>
                <w:rFonts w:ascii="Arial" w:hAnsi="Arial" w:cs="Arial"/>
                <w:sz w:val="20"/>
                <w:szCs w:val="20"/>
              </w:rPr>
              <w:t>broszur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zgodnych z założeniami technologicznymi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impozycję broszur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nanieść na impozycję znaczniki drukarskie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skatalogować materiały do wykonania publikacji i z projektami publikacji</w:t>
            </w:r>
          </w:p>
          <w:p w:rsidR="00B14512" w:rsidRDefault="00B14512" w:rsidP="00805FC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B14512" w:rsidRPr="008527DC" w:rsidRDefault="00B14512" w:rsidP="00805FC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jakość i kompletność materiałów do projektowania broszury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</w:t>
            </w:r>
            <w:r w:rsidRPr="00A27AC0">
              <w:rPr>
                <w:rFonts w:ascii="Arial" w:hAnsi="Arial" w:cs="Arial"/>
                <w:sz w:val="20"/>
                <w:szCs w:val="20"/>
              </w:rPr>
              <w:t>rojektowa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broszurę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zgodnie z zasadami typografii, kompozycji i estetyki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poprawność przygotowania broszury do drukowania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parametry zapisu projektu broszury do standardu drukowania</w:t>
            </w:r>
          </w:p>
          <w:p w:rsidR="00B14512" w:rsidRPr="008533A4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skontrolować prawidłowość </w:t>
            </w:r>
            <w:r w:rsidRPr="002F0745">
              <w:rPr>
                <w:rFonts w:ascii="Arial" w:hAnsi="Arial" w:cs="Arial"/>
                <w:sz w:val="20"/>
                <w:szCs w:val="20"/>
              </w:rPr>
              <w:t>wykonania plików produkcyjnych PDF</w:t>
            </w:r>
          </w:p>
        </w:tc>
      </w:tr>
      <w:tr w:rsidR="00B14512" w:rsidRPr="00183C2D" w:rsidTr="00B14512">
        <w:tc>
          <w:tcPr>
            <w:tcW w:w="1985" w:type="dxa"/>
            <w:vMerge/>
          </w:tcPr>
          <w:p w:rsidR="00B14512" w:rsidRPr="008533A4" w:rsidRDefault="00B14512" w:rsidP="00767E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Pr="008533A4" w:rsidRDefault="00B14512" w:rsidP="00C43DDD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03" w:hanging="4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gazet i czasopism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pozyskać materiały graficzne 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przygotowania 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ustali parametry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kompozycj</w:t>
            </w:r>
            <w:r>
              <w:rPr>
                <w:rFonts w:ascii="Arial" w:hAnsi="Arial" w:cs="Arial"/>
                <w:sz w:val="20"/>
                <w:szCs w:val="20"/>
              </w:rPr>
              <w:t>e graficzno-tekstowe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publikacji o charakterze </w:t>
            </w:r>
            <w:r>
              <w:rPr>
                <w:rFonts w:ascii="Arial" w:hAnsi="Arial" w:cs="Arial"/>
                <w:sz w:val="20"/>
                <w:szCs w:val="20"/>
              </w:rPr>
              <w:t>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składanie i łamanie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pliki 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PDF </w:t>
            </w:r>
            <w:r>
              <w:rPr>
                <w:rFonts w:ascii="Arial" w:hAnsi="Arial" w:cs="Arial"/>
                <w:sz w:val="20"/>
                <w:szCs w:val="20"/>
              </w:rPr>
              <w:t>gazet i czasopism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zgodnych z założeniami technologicznymi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impozycję 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nanieść na impozycję znaczniki drukarskie</w:t>
            </w:r>
          </w:p>
          <w:p w:rsidR="00B14512" w:rsidRPr="008527DC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skatalogować materiały do wykonania publikacji i z projektami gazet i czasopism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jakość i kompletność materiałów do projektowania 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</w:t>
            </w:r>
            <w:r w:rsidRPr="00A27AC0">
              <w:rPr>
                <w:rFonts w:ascii="Arial" w:hAnsi="Arial" w:cs="Arial"/>
                <w:sz w:val="20"/>
                <w:szCs w:val="20"/>
              </w:rPr>
              <w:t>rojektowa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gazety i czasopisma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zgodnie z zasadami typografii, kompozycji i estetyki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poprawność przygotowania gazet i czasopism do drukowania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parametry zapisu projektu gazet i czasopism do standardu drukowania</w:t>
            </w:r>
          </w:p>
          <w:p w:rsidR="00B14512" w:rsidRPr="008533A4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skontrolować prawidłowość </w:t>
            </w:r>
            <w:r w:rsidRPr="002F0745">
              <w:rPr>
                <w:rFonts w:ascii="Arial" w:hAnsi="Arial" w:cs="Arial"/>
                <w:sz w:val="20"/>
                <w:szCs w:val="20"/>
              </w:rPr>
              <w:t>wykonania plików produkcyjnych PDF</w:t>
            </w:r>
          </w:p>
        </w:tc>
      </w:tr>
      <w:tr w:rsidR="00B14512" w:rsidRPr="00183C2D" w:rsidTr="00B14512">
        <w:tc>
          <w:tcPr>
            <w:tcW w:w="1985" w:type="dxa"/>
          </w:tcPr>
          <w:p w:rsidR="00B14512" w:rsidRPr="008533A4" w:rsidRDefault="00B14512" w:rsidP="00767E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Pr="008533A4" w:rsidRDefault="00B14512" w:rsidP="00C43DDD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03" w:hanging="4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publikacji elektronicznych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e-publikacji 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kompozycj</w:t>
            </w:r>
            <w:r>
              <w:rPr>
                <w:rFonts w:ascii="Arial" w:hAnsi="Arial" w:cs="Arial"/>
                <w:sz w:val="20"/>
                <w:szCs w:val="20"/>
              </w:rPr>
              <w:t>e graficzno-tekstowe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publikacji </w:t>
            </w:r>
            <w:r>
              <w:rPr>
                <w:rFonts w:ascii="Arial" w:hAnsi="Arial" w:cs="Arial"/>
                <w:sz w:val="20"/>
                <w:szCs w:val="20"/>
              </w:rPr>
              <w:t>elektronicznych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składanie i łamanie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e-publikacji</w:t>
            </w:r>
          </w:p>
          <w:p w:rsidR="00B14512" w:rsidRPr="008527DC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skatalogować materiały do wykonania e-publikacji i 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jakość i kompletność materiałów do projektowania e-publikacji</w:t>
            </w:r>
          </w:p>
          <w:p w:rsidR="00B14512" w:rsidRPr="00020ACF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parametry zapisu e-publikacji</w:t>
            </w:r>
          </w:p>
        </w:tc>
      </w:tr>
      <w:tr w:rsidR="00B14512" w:rsidRPr="005244B1" w:rsidTr="00B14512">
        <w:tc>
          <w:tcPr>
            <w:tcW w:w="1985" w:type="dxa"/>
          </w:tcPr>
          <w:p w:rsidR="00B14512" w:rsidRPr="00645487" w:rsidRDefault="00B14512" w:rsidP="00C43DDD">
            <w:pPr>
              <w:pStyle w:val="Akapitzlist"/>
              <w:numPr>
                <w:ilvl w:val="0"/>
                <w:numId w:val="5"/>
              </w:numPr>
              <w:ind w:left="343" w:hanging="343"/>
              <w:rPr>
                <w:rFonts w:ascii="Arial" w:hAnsi="Arial" w:cs="Arial"/>
                <w:b/>
                <w:sz w:val="20"/>
                <w:szCs w:val="20"/>
              </w:rPr>
            </w:pPr>
            <w:r w:rsidRPr="00645487">
              <w:rPr>
                <w:rFonts w:ascii="Arial" w:hAnsi="Arial" w:cs="Arial"/>
                <w:sz w:val="20"/>
                <w:szCs w:val="20"/>
              </w:rPr>
              <w:t>Wstęp do drukowania cyfrowego</w:t>
            </w:r>
          </w:p>
        </w:tc>
        <w:tc>
          <w:tcPr>
            <w:tcW w:w="1984" w:type="dxa"/>
          </w:tcPr>
          <w:p w:rsidR="00B14512" w:rsidRPr="00DD1368" w:rsidRDefault="00B14512" w:rsidP="00C43DDD">
            <w:pPr>
              <w:pStyle w:val="Akapitzlist"/>
              <w:numPr>
                <w:ilvl w:val="0"/>
                <w:numId w:val="8"/>
              </w:numPr>
              <w:ind w:left="404" w:hanging="404"/>
              <w:rPr>
                <w:rFonts w:ascii="Arial" w:hAnsi="Arial" w:cs="Arial"/>
                <w:sz w:val="20"/>
                <w:szCs w:val="20"/>
              </w:rPr>
            </w:pPr>
            <w:r w:rsidRPr="00DD1368">
              <w:rPr>
                <w:rFonts w:ascii="Arial" w:hAnsi="Arial" w:cs="Arial"/>
                <w:sz w:val="20"/>
                <w:szCs w:val="20"/>
              </w:rPr>
              <w:t>Zasady bezpieczeństwa i higieny pracy na stanowisku drukowania cyfrowego</w:t>
            </w:r>
          </w:p>
        </w:tc>
        <w:tc>
          <w:tcPr>
            <w:tcW w:w="4678" w:type="dxa"/>
          </w:tcPr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wymienić zasady bezpiecznego posługiwania się przyrządami, urządzeniami, maszynami, narzędziami i elementami wyposażenia stanowiska pracy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wprowadzić zasady</w:t>
            </w:r>
            <w:r w:rsidRPr="00866B8D">
              <w:rPr>
                <w:rFonts w:ascii="Arial" w:hAnsi="Arial" w:cs="Arial"/>
                <w:sz w:val="20"/>
                <w:szCs w:val="20"/>
              </w:rPr>
              <w:t xml:space="preserve"> ergonomii </w:t>
            </w:r>
            <w:r>
              <w:rPr>
                <w:rFonts w:ascii="Arial" w:hAnsi="Arial" w:cs="Arial"/>
                <w:sz w:val="20"/>
                <w:szCs w:val="20"/>
              </w:rPr>
              <w:t>na stanowisku</w:t>
            </w:r>
            <w:r w:rsidRPr="00866B8D"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 xml:space="preserve">wymienić rodzaje materiałów odpadowych i zanieczyszczeń powstałych na stanowisku pracy 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 xml:space="preserve">wskazać źródła czynników szkodliwych dla zdrowia i życia związanych ze stanowiskiem pracy 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określić sposoby zapobiegania czynnikom szkodliwym dla zdrowia i życia związanym ze stanowiskiem pracy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scharakteryzować środki ochrony osobistej na stanowisku pracy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opisać procedury bezpieczeństwa w razie wypadku na stanowisku pracy</w:t>
            </w:r>
          </w:p>
        </w:tc>
        <w:tc>
          <w:tcPr>
            <w:tcW w:w="5103" w:type="dxa"/>
          </w:tcPr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zastosować zasady bezpiecznego posługiwania się przyrządami, urządzeniami, maszynami, narzędziami i elementami wyposażenia stanowiska pracy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zaprojektować</w:t>
            </w:r>
            <w:r w:rsidRPr="00866B8D">
              <w:rPr>
                <w:rFonts w:ascii="Arial" w:hAnsi="Arial" w:cs="Arial"/>
                <w:sz w:val="20"/>
                <w:szCs w:val="20"/>
              </w:rPr>
              <w:t xml:space="preserve"> stanowisko pracy zgodnie z zasadami ergonomii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 xml:space="preserve">opisać sposoby neutralizacji materiałów odpadowych powstałych na stanowisku pracy 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zastosować środki ochrony osobistej na stanowisku pracy podczas wykonywania zadania zawodowego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wdrożyć procedury bezpieczeństwa mające na celu zabezpieczenie siebie, poszkodowanego oraz stanowiska pracy w razie wypadku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4E41BD" w:rsidRDefault="00B14512" w:rsidP="00767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Pr="00DD1368" w:rsidRDefault="00B14512" w:rsidP="00C43DDD">
            <w:pPr>
              <w:pStyle w:val="Akapitzlist"/>
              <w:numPr>
                <w:ilvl w:val="0"/>
                <w:numId w:val="8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DD1368">
              <w:rPr>
                <w:rFonts w:ascii="Arial" w:hAnsi="Arial" w:cs="Arial"/>
                <w:sz w:val="20"/>
                <w:szCs w:val="20"/>
              </w:rPr>
              <w:t>Przygotowanie danych do procesu drukowania cyfrowego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właściwe oprogramowanie wykorzystywane podczas wspomagania pracy na stanowisku drukowania cyfrowego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odpowiedni typ oprogramowania wspomagającego drukowanie cyfrowe</w:t>
            </w:r>
          </w:p>
          <w:p w:rsidR="00B14512" w:rsidRPr="00A9175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plik PDF pod kątem drukowania cyfrowego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skontrolować parametry plików PDF pod kątem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drukowania cyfrowego</w:t>
            </w:r>
          </w:p>
          <w:p w:rsidR="00B14512" w:rsidRPr="00A9175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skontrolować parametry plików postscriptowych pod kątem drukowania cyfrowego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zweryfikować poprawność plików przygotowanych do druku cyfrowego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plik postscriptowy pod kątem drukowania cyfrowego</w:t>
            </w:r>
          </w:p>
          <w:p w:rsidR="00B14512" w:rsidRPr="005A0AF9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impozycję różnych produktów poligraficznych zgodnie z założeniami technologicznymi do druku cyfrowego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7E1A2F" w:rsidRDefault="00B14512" w:rsidP="00C43DD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Drukowanie cyfrowe</w:t>
            </w:r>
          </w:p>
        </w:tc>
        <w:tc>
          <w:tcPr>
            <w:tcW w:w="1984" w:type="dxa"/>
          </w:tcPr>
          <w:p w:rsidR="00B14512" w:rsidRPr="007E1A2F" w:rsidRDefault="00B14512" w:rsidP="00C43DDD">
            <w:pPr>
              <w:pStyle w:val="Akapitzlist"/>
              <w:numPr>
                <w:ilvl w:val="0"/>
                <w:numId w:val="9"/>
              </w:numPr>
              <w:ind w:left="263" w:hanging="2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Drukowanie na cyfrowej maszynie małoformatowej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podłoże do druku cyfrowego małoformatowego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podłoże do druku cyfrowego małoformatowego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podłoże w maszynie stosowanej w druku cyfrowym małoformatowym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materiały eksploatacyjnych stosowane w druku cyfrowym małoformatowym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materiały eksploatacyjne w cyfrowej maszynie małoformatowej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maszynę do procesu drukowania cyfrowego małoformatowego</w:t>
            </w:r>
          </w:p>
          <w:p w:rsidR="00B14512" w:rsidRPr="008B169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optymalne nastawy maszyny oraz parametry sterownika pod kątem jak najlepszej jakości wydruku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wydrukować różne produkty poligraficzne na cyfrowej maszynie małoformatowej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przyrządy pomiarowo-kontrolne do oceny jakości wydruków cyfrowych małoformatowych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oceny jakości wydruków cyfrowych nakładowych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narzędzia wspomagające personalizację wydruków cyfrowych</w:t>
            </w:r>
          </w:p>
          <w:p w:rsidR="00B14512" w:rsidRPr="008B169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opracować personalizację wydruków cyfrowych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różnego typu podłoże do druku cyfrowego nakładowego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pozyskać materiały eksploatacyjne stosowane w druku cyfrowym małoformatowym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skalibrować cyfrową maszynę drukującą małoformatową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prawidłowe działanie poszczególnych podzespołów maszyny cyfrowej małoformatowej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zmodyfikować ustawienia wydruku maszyny do druku małoformatowego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zmodyfikować metodę personalizacji wydruków cyfrowych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wydruku spersonalizowanego wydruku za pomocą maszyny cyfrowej nakładowej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7E1A2F" w:rsidRDefault="00B14512" w:rsidP="00767E7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Pr="007E1A2F" w:rsidRDefault="00B14512" w:rsidP="00C43DDD">
            <w:pPr>
              <w:pStyle w:val="Akapitzlist"/>
              <w:numPr>
                <w:ilvl w:val="0"/>
                <w:numId w:val="9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Drukowanie na cyfrowej maszynie wielkoformatowej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podłoże do druku cyfrowego wielkoformatowego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podłoże do druku cyfrowego wielkoformatowego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wymienić podłoże w maszynie stosowanej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druku cyfrowym wielkoformatowym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materiały eksploatacyjnych stosowane w druku cyfrowym wielkoformatowym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materiały eksploatacyjne w cyfrowej maszynie wielkoformatowej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maszynę do procesu drukowania cyfrowego wielkoformatowego</w:t>
            </w:r>
          </w:p>
          <w:p w:rsidR="00B14512" w:rsidRPr="008B169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optymalne nastawy maszyny oraz parametry sterownika pod kątem jak najlepszej jakości wydruku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wydrukować różne produkty poligraficzne na cyfrowej maszynie wielkoformatowej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przyrządy pomiarowo-kontrolne do oceny jakości wydruków cyfrowych wielkoformatowych</w:t>
            </w:r>
          </w:p>
          <w:p w:rsidR="00B14512" w:rsidRPr="008B169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jakości wydruków cyfrowych wielkoformatowych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zastosować różnego typu podłoże do druku cyfrowego wielkoformatowego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pozyskać materiały eksploatacyjne stosowane w druku cyfrowym wielkoformatowym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skalibrować cyfrową maszynę drukującą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wielkoformatową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prawidłowe działanie poszczególnych podzespołów maszyny cyfrowej wielkoformatowej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zmodyfikować ustawienia wydruku maszyny do druku wielkoformatowego</w:t>
            </w:r>
          </w:p>
          <w:p w:rsidR="00B14512" w:rsidRPr="00CA19B6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wydruku spersonalizowanego za pomocą maszyny cyfrowej wielkoformatowej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DD1368" w:rsidRDefault="00B14512" w:rsidP="00C43DD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D1368">
              <w:rPr>
                <w:rFonts w:ascii="Arial" w:hAnsi="Arial" w:cs="Arial"/>
                <w:sz w:val="20"/>
                <w:szCs w:val="20"/>
              </w:rPr>
              <w:lastRenderedPageBreak/>
              <w:t>Obróbka wykończeniowa wydruków cyfrowych</w:t>
            </w:r>
          </w:p>
        </w:tc>
        <w:tc>
          <w:tcPr>
            <w:tcW w:w="1984" w:type="dxa"/>
          </w:tcPr>
          <w:p w:rsidR="00B14512" w:rsidRPr="007E1A2F" w:rsidRDefault="00B14512" w:rsidP="00C43DDD">
            <w:pPr>
              <w:pStyle w:val="Akapitzlist"/>
              <w:numPr>
                <w:ilvl w:val="0"/>
                <w:numId w:val="10"/>
              </w:numPr>
              <w:ind w:left="263" w:hanging="2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Obróbka wykończeniowa wydruków cyfrowych małoformatowych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metody obróbki wykończeniowej wydruków cyfrowych małoformatowych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maszyny oraz wydruki cyfrowe małoformatowe do obróbki wykończeniowej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operacje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postpresowe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wydruków cyfrowych nakładowych</w:t>
            </w:r>
          </w:p>
          <w:p w:rsidR="00B14512" w:rsidRPr="007F6D33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jakość wykonania obróbki wykończeniowej wydruków cyfrowych nakładowych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metodę dokonania obróbki wykończeniowej wydruków cyfrowych małoformatowych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oprawę introligatorską cyfrowych wydruków nakładowych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analizy oceny jakości wykonania obróbki cyfrowych wydruków nakładowych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7E1A2F" w:rsidRDefault="00B14512" w:rsidP="00767E7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Pr="007E1A2F" w:rsidRDefault="00B14512" w:rsidP="00C43DDD">
            <w:pPr>
              <w:pStyle w:val="Akapitzlist"/>
              <w:numPr>
                <w:ilvl w:val="0"/>
                <w:numId w:val="10"/>
              </w:numPr>
              <w:ind w:left="26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Obróbka wykończeniowa wydruków cyfrowych wielkoformatowych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metody obróbki wykończeniowej wydruków cyfrowych wielkoformatowych</w:t>
            </w:r>
          </w:p>
          <w:p w:rsidR="00B14512" w:rsidRPr="005F4450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maszyny oraz wydruki cyfrowe wielkoformatowe do obróbki wykończeniowej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operacje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postpresowe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wydruków cyfrowych wielkoformatowych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ocenić jakość wykonania obróbki wykończeniowej wydruków cyfrowych wielkoformatowych</w:t>
            </w:r>
          </w:p>
          <w:p w:rsidR="00B14512" w:rsidRPr="007F6D33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do ekspozycji wydruki cyfrowe wielkoformatowe</w:t>
            </w:r>
          </w:p>
        </w:tc>
        <w:tc>
          <w:tcPr>
            <w:tcW w:w="5103" w:type="dxa"/>
          </w:tcPr>
          <w:p w:rsidR="00B14512" w:rsidRPr="005F4450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zweryfikować wybraną metodę dokonania obróbki wykończeniowej wydruków cyfrowych wielkoformatowych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analizy oceny jakości wykonania obróbki cyfrowych wydruków wielkoformatowych</w:t>
            </w:r>
          </w:p>
          <w:p w:rsidR="00B14512" w:rsidRPr="002B49B1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ekspozycję wydruków cyfrowych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wielkoformatowych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7E1A2F" w:rsidRDefault="00B14512" w:rsidP="00767E7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Default="00B14512" w:rsidP="00767E7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434B5">
              <w:rPr>
                <w:rFonts w:ascii="Arial" w:hAnsi="Arial" w:cs="Arial"/>
                <w:sz w:val="20"/>
                <w:szCs w:val="20"/>
              </w:rPr>
              <w:t>zastosować zasady kultury osobistej i ogólnie przyjęte normy zachowania w środowisku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zaplanować wykonanie zadania zawodowego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wdrożyć różnego typu rozwiązania wykonywanego zadania zawodowego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zadanie zawodowe zgodnie ze sztuką i obowiązującymi procedurami</w:t>
            </w:r>
          </w:p>
          <w:p w:rsidR="00B14512" w:rsidRPr="00C434B5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skontrolować umiejętności niezbędne do realizacji zadania zawodowego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434B5">
              <w:rPr>
                <w:rFonts w:ascii="Arial" w:hAnsi="Arial" w:cs="Arial"/>
                <w:sz w:val="20"/>
                <w:szCs w:val="20"/>
              </w:rPr>
              <w:t>zastosować zasady etyki zawodowej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zrealizować plan wykonania zadania zawodowego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innowacyjną metodę rozwiązania zadania zawodowego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zdiagnozować przypadki łamania norm i procedur podczas wykonywania zadania zawodowego</w:t>
            </w:r>
          </w:p>
          <w:p w:rsidR="00B14512" w:rsidRPr="00C434B5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wykorzystać różne źródła informacji do rozwiązania problemu podczas wykonywania zadania zawodowego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7E1A2F" w:rsidRDefault="00B14512" w:rsidP="00767E7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Default="00B14512" w:rsidP="00767E7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zaplanować pracę zespołu do wykonania zadania zawodowego</w:t>
            </w:r>
          </w:p>
          <w:p w:rsidR="00B14512" w:rsidRPr="009542CF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D065E">
              <w:rPr>
                <w:rFonts w:ascii="Arial" w:hAnsi="Arial" w:cs="Arial"/>
                <w:sz w:val="20"/>
                <w:szCs w:val="20"/>
              </w:rPr>
              <w:t>tworzyć</w:t>
            </w:r>
            <w:r>
              <w:rPr>
                <w:rFonts w:ascii="Arial" w:hAnsi="Arial" w:cs="Arial"/>
                <w:sz w:val="20"/>
                <w:szCs w:val="20"/>
              </w:rPr>
              <w:t xml:space="preserve"> zespół do wykonania zadania zawodowego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brać udział w pracach zespołu do wykonania zadania zawodowego</w:t>
            </w:r>
          </w:p>
          <w:p w:rsidR="00B14512" w:rsidRPr="00CD065E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przedstawić efekty pracy zespołu do wykonania zadania zawodowego</w:t>
            </w:r>
          </w:p>
        </w:tc>
        <w:tc>
          <w:tcPr>
            <w:tcW w:w="5103" w:type="dxa"/>
          </w:tcPr>
          <w:p w:rsidR="00B14512" w:rsidRPr="009542CF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kierować zespołem do wykonania zadania zawodowego</w:t>
            </w:r>
          </w:p>
          <w:p w:rsidR="00B14512" w:rsidRPr="009542CF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efekty pracy zespołu do wykonania zadania zawodowego</w:t>
            </w:r>
          </w:p>
          <w:p w:rsidR="00B14512" w:rsidRPr="009542CF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korekty pracy zespołu do wykonania zadania zawodowego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jakość wykonanego zadania</w:t>
            </w:r>
          </w:p>
        </w:tc>
      </w:tr>
    </w:tbl>
    <w:p w:rsidR="00C43DDD" w:rsidRDefault="00C43DDD" w:rsidP="00C43DDD"/>
    <w:p w:rsidR="00805FC6" w:rsidRPr="00101A1E" w:rsidRDefault="00805FC6" w:rsidP="00805F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b/>
          <w:sz w:val="20"/>
          <w:szCs w:val="20"/>
        </w:rPr>
        <w:t>Propozycje metod i form nauczania</w:t>
      </w:r>
    </w:p>
    <w:p w:rsidR="00805FC6" w:rsidRPr="003324EE" w:rsidRDefault="00805FC6" w:rsidP="00805F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 xml:space="preserve">Zalecaną metodą jest </w:t>
      </w:r>
      <w:proofErr w:type="spellStart"/>
      <w:r w:rsidRPr="003324EE">
        <w:rPr>
          <w:rFonts w:ascii="Arial" w:hAnsi="Arial" w:cs="Arial"/>
          <w:i/>
          <w:sz w:val="20"/>
          <w:szCs w:val="20"/>
        </w:rPr>
        <w:t>case</w:t>
      </w:r>
      <w:proofErr w:type="spellEnd"/>
      <w:r w:rsidRPr="003324E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324EE">
        <w:rPr>
          <w:rFonts w:ascii="Arial" w:hAnsi="Arial" w:cs="Arial"/>
          <w:i/>
          <w:sz w:val="20"/>
          <w:szCs w:val="20"/>
        </w:rPr>
        <w:t>study</w:t>
      </w:r>
      <w:proofErr w:type="spellEnd"/>
      <w:r w:rsidRPr="00101A1E">
        <w:rPr>
          <w:rFonts w:ascii="Arial" w:hAnsi="Arial" w:cs="Arial"/>
          <w:sz w:val="20"/>
          <w:szCs w:val="20"/>
        </w:rPr>
        <w:t xml:space="preserve"> (analizowanie rozwiązań praktycznych z obserwacji, wywiadu, dokumentacji i porównywanie ich z umiejętnościami nabytymi w szkole) oraz ćwiczenia praktyczne</w:t>
      </w:r>
      <w:r w:rsidRPr="003324E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Zajęcia przebiegają w formie pozaszkolnej. Uczeń powinien pracować indywidualnie i w zespole z pracownikami jednostki organizacyjnej, w której odbywa praktyki zawodowe.</w:t>
      </w:r>
    </w:p>
    <w:p w:rsidR="00805FC6" w:rsidRPr="003324EE" w:rsidRDefault="00805FC6" w:rsidP="00805F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687B">
        <w:rPr>
          <w:rFonts w:ascii="Arial" w:hAnsi="Arial" w:cs="Arial"/>
          <w:sz w:val="20"/>
          <w:szCs w:val="20"/>
        </w:rPr>
        <w:t>Metody i formy pracy należy dobierać tak, by wspierać każdego ucznia. Przygotowując zestawy zadań praktycznych, ćwiczeń i innych materiałów</w:t>
      </w:r>
      <w:r w:rsidRPr="00A6104A">
        <w:rPr>
          <w:rFonts w:ascii="Arial" w:hAnsi="Arial" w:cs="Arial"/>
          <w:sz w:val="20"/>
          <w:szCs w:val="20"/>
        </w:rPr>
        <w:t>,</w:t>
      </w:r>
      <w:r w:rsidRPr="003324EE">
        <w:rPr>
          <w:rFonts w:ascii="Arial" w:hAnsi="Arial" w:cs="Arial"/>
          <w:sz w:val="20"/>
          <w:szCs w:val="20"/>
        </w:rPr>
        <w:t xml:space="preserve"> należy zadbać o dostosowanie ich do potrzeb i możliwości indywidualnych ucznia</w:t>
      </w:r>
      <w:r w:rsidRPr="003324EE">
        <w:rPr>
          <w:rFonts w:cs="Arial"/>
          <w:sz w:val="20"/>
          <w:szCs w:val="20"/>
        </w:rPr>
        <w:t>.</w:t>
      </w:r>
    </w:p>
    <w:p w:rsidR="00805FC6" w:rsidRPr="00183C2D" w:rsidRDefault="00805FC6" w:rsidP="00805FC6">
      <w:pPr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Na szczególną uwagę zasługuje cały wachlarz metod praktycznych, szczególnie charakterystycznych dla kształcenia zawodowego. Należą do nich:</w:t>
      </w:r>
    </w:p>
    <w:p w:rsidR="00805FC6" w:rsidRPr="00183C2D" w:rsidRDefault="00805FC6" w:rsidP="00805FC6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lastRenderedPageBreak/>
        <w:t>pokaż z instruktażem,</w:t>
      </w:r>
    </w:p>
    <w:p w:rsidR="00805FC6" w:rsidRPr="00183C2D" w:rsidRDefault="00805FC6" w:rsidP="00805FC6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pokaz z objaśnieniem,</w:t>
      </w:r>
    </w:p>
    <w:p w:rsidR="00805FC6" w:rsidRPr="00183C2D" w:rsidRDefault="00805FC6" w:rsidP="00805FC6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ćwiczenia przedmiotowe,</w:t>
      </w:r>
    </w:p>
    <w:p w:rsidR="00805FC6" w:rsidRPr="00183C2D" w:rsidRDefault="00805FC6" w:rsidP="00805FC6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ćwiczenia produkcyjne,</w:t>
      </w:r>
    </w:p>
    <w:p w:rsidR="00805FC6" w:rsidRPr="00101A1E" w:rsidRDefault="00805FC6" w:rsidP="00805FC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metoda projektów</w:t>
      </w:r>
    </w:p>
    <w:p w:rsidR="00805FC6" w:rsidRPr="00101A1E" w:rsidRDefault="00805FC6" w:rsidP="00805FC6">
      <w:pPr>
        <w:pStyle w:val="Programnauczania1"/>
        <w:spacing w:after="0" w:line="360" w:lineRule="auto"/>
        <w:ind w:left="0"/>
        <w:rPr>
          <w:szCs w:val="20"/>
        </w:rPr>
      </w:pPr>
    </w:p>
    <w:p w:rsidR="00805FC6" w:rsidRPr="00101A1E" w:rsidRDefault="00805FC6" w:rsidP="00805FC6">
      <w:pPr>
        <w:pStyle w:val="Programnauczania1"/>
        <w:spacing w:after="0" w:line="360" w:lineRule="auto"/>
        <w:ind w:left="0"/>
        <w:rPr>
          <w:rFonts w:cs="Arial"/>
          <w:b/>
          <w:szCs w:val="20"/>
        </w:rPr>
      </w:pPr>
      <w:r w:rsidRPr="00101A1E">
        <w:rPr>
          <w:rFonts w:cs="Arial"/>
          <w:b/>
          <w:szCs w:val="20"/>
        </w:rPr>
        <w:t>PROPONOWANE METODY SPRAWDZANIA OSIĄGNI</w:t>
      </w:r>
      <w:r>
        <w:rPr>
          <w:rFonts w:cs="Arial"/>
          <w:b/>
          <w:szCs w:val="20"/>
        </w:rPr>
        <w:t>ĘĆ EDUKACYJNYCH UCZNIA</w:t>
      </w:r>
    </w:p>
    <w:p w:rsidR="00805FC6" w:rsidRPr="003324EE" w:rsidRDefault="00805FC6" w:rsidP="00805FC6">
      <w:pPr>
        <w:pStyle w:val="Tekstpodstawowy"/>
        <w:spacing w:line="360" w:lineRule="auto"/>
        <w:ind w:firstLine="0"/>
        <w:rPr>
          <w:rFonts w:cs="Arial"/>
          <w:sz w:val="20"/>
          <w:szCs w:val="20"/>
        </w:rPr>
      </w:pPr>
      <w:r w:rsidRPr="00A6104A">
        <w:rPr>
          <w:rFonts w:cs="Arial"/>
          <w:sz w:val="20"/>
          <w:szCs w:val="20"/>
        </w:rPr>
        <w:t>Oceny efektów kształcenia dokonuje zakładowy opiekun praktyki zawodow</w:t>
      </w:r>
      <w:r w:rsidRPr="003324EE">
        <w:rPr>
          <w:rFonts w:cs="Arial"/>
          <w:sz w:val="20"/>
          <w:szCs w:val="20"/>
        </w:rPr>
        <w:t>ej w miejscu jej odbywania. Kryteria oceny powinny uwzględniać:</w:t>
      </w:r>
    </w:p>
    <w:p w:rsidR="00805FC6" w:rsidRPr="003324EE" w:rsidRDefault="00805FC6" w:rsidP="00805FC6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zaangażowanie ucznia w wykonywanie zadań zawodowych,</w:t>
      </w:r>
    </w:p>
    <w:p w:rsidR="00805FC6" w:rsidRPr="003324EE" w:rsidRDefault="00805FC6" w:rsidP="00805FC6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sumienność w wykonywaniu zadań,</w:t>
      </w:r>
    </w:p>
    <w:p w:rsidR="00805FC6" w:rsidRPr="003324EE" w:rsidRDefault="00805FC6" w:rsidP="00805FC6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punktualność,</w:t>
      </w:r>
    </w:p>
    <w:p w:rsidR="00805FC6" w:rsidRPr="003324EE" w:rsidRDefault="00805FC6" w:rsidP="00805FC6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etykę zawodową,</w:t>
      </w:r>
    </w:p>
    <w:p w:rsidR="00805FC6" w:rsidRPr="003324EE" w:rsidRDefault="00805FC6" w:rsidP="00805FC6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kulturę osobistą.</w:t>
      </w:r>
    </w:p>
    <w:p w:rsidR="00805FC6" w:rsidRPr="004D2C9E" w:rsidRDefault="00805FC6" w:rsidP="00805FC6">
      <w:pPr>
        <w:pStyle w:val="Programnauczania1"/>
        <w:spacing w:after="0" w:line="360" w:lineRule="auto"/>
        <w:ind w:left="0"/>
        <w:rPr>
          <w:rFonts w:cs="Arial"/>
          <w:szCs w:val="20"/>
        </w:rPr>
      </w:pPr>
      <w:r w:rsidRPr="003324EE">
        <w:rPr>
          <w:rFonts w:cs="Arial"/>
          <w:szCs w:val="20"/>
        </w:rPr>
        <w:t>Osiągnięcia uczniów można oceniać, stosując następujące metody: sprawdziany ustne, sprawdziany praktyczne, obserwację indywidualnej pracy ucznia. Ponadto powinno się włączyć do oceny umiejętność nawiązywania kontaktów zgodnych z zasadami komunikacji interpersonalnej.</w:t>
      </w:r>
    </w:p>
    <w:p w:rsidR="00805FC6" w:rsidRPr="00183C2D" w:rsidRDefault="00805FC6" w:rsidP="00805FC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805FC6" w:rsidRPr="00183C2D" w:rsidRDefault="00805FC6" w:rsidP="00805FC6">
      <w:pPr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 xml:space="preserve">Kluczowe kompetencje dla przedmiotu </w:t>
      </w:r>
      <w:r>
        <w:rPr>
          <w:rFonts w:ascii="Arial" w:hAnsi="Arial" w:cs="Arial"/>
          <w:i/>
          <w:sz w:val="20"/>
          <w:szCs w:val="20"/>
        </w:rPr>
        <w:t xml:space="preserve">Praktyki zawodowe </w:t>
      </w:r>
      <w:r w:rsidRPr="00183C2D">
        <w:rPr>
          <w:rFonts w:ascii="Arial" w:hAnsi="Arial" w:cs="Arial"/>
          <w:sz w:val="20"/>
          <w:szCs w:val="20"/>
        </w:rPr>
        <w:t>to:</w:t>
      </w:r>
    </w:p>
    <w:p w:rsidR="00805FC6" w:rsidRDefault="00805FC6" w:rsidP="00805FC6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publikacji do drukowania,</w:t>
      </w:r>
    </w:p>
    <w:p w:rsidR="00803984" w:rsidRDefault="00803984" w:rsidP="0080398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projektów publikacji,</w:t>
      </w:r>
    </w:p>
    <w:p w:rsidR="00803984" w:rsidRDefault="00803984" w:rsidP="0080398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publikacji do drukowania,</w:t>
      </w:r>
    </w:p>
    <w:p w:rsidR="00803984" w:rsidRDefault="00803984" w:rsidP="0080398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publikacji elektronicznych,</w:t>
      </w:r>
    </w:p>
    <w:p w:rsidR="00803984" w:rsidRDefault="00803984" w:rsidP="0080398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wydruków na maszynach cyfrowych nakładowych i wielkoformatowych,</w:t>
      </w:r>
    </w:p>
    <w:p w:rsidR="00803984" w:rsidRDefault="00803984" w:rsidP="0080398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obróbki wydruków cyfrowych nakładowych i wielkoformatowych</w:t>
      </w:r>
    </w:p>
    <w:p w:rsidR="00805FC6" w:rsidRDefault="00805FC6" w:rsidP="00805FC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5FC6" w:rsidRDefault="00805FC6" w:rsidP="00805FC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5FC6" w:rsidRPr="00136AB1" w:rsidRDefault="00805FC6" w:rsidP="00805FC6">
      <w:pPr>
        <w:spacing w:line="360" w:lineRule="auto"/>
        <w:ind w:firstLine="360"/>
        <w:rPr>
          <w:rFonts w:ascii="Arial" w:hAnsi="Arial" w:cs="Arial"/>
          <w:b/>
          <w:sz w:val="20"/>
          <w:szCs w:val="20"/>
        </w:rPr>
      </w:pPr>
      <w:r w:rsidRPr="00136AB1">
        <w:rPr>
          <w:rFonts w:ascii="Arial" w:hAnsi="Arial" w:cs="Arial"/>
          <w:b/>
          <w:sz w:val="20"/>
          <w:szCs w:val="20"/>
        </w:rPr>
        <w:t>Program praktyki zawodowej można traktować w sposób elastyczny. Ze względów organizacyjnych dopuszcza się pewne zmiany związane ze specyfiką zakładu. Praktyka powinna być tak zorganizowana, aby umożliwić  uczniom zastosowanie i pogłębienie zdobytej wiedzy i umiejętności zawodowych w rzeczywistych warunkach pracy.</w:t>
      </w:r>
      <w:bookmarkStart w:id="0" w:name="_GoBack"/>
      <w:bookmarkEnd w:id="0"/>
    </w:p>
    <w:sectPr w:rsidR="00805FC6" w:rsidRPr="00136AB1" w:rsidSect="00C43DD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B6" w:rsidRDefault="009D5CB6" w:rsidP="00B725EE">
      <w:pPr>
        <w:spacing w:after="0" w:line="240" w:lineRule="auto"/>
      </w:pPr>
      <w:r>
        <w:separator/>
      </w:r>
    </w:p>
  </w:endnote>
  <w:endnote w:type="continuationSeparator" w:id="0">
    <w:p w:rsidR="009D5CB6" w:rsidRDefault="009D5CB6" w:rsidP="00B7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25372"/>
      <w:docPartObj>
        <w:docPartGallery w:val="Page Numbers (Bottom of Page)"/>
        <w:docPartUnique/>
      </w:docPartObj>
    </w:sdtPr>
    <w:sdtEndPr/>
    <w:sdtContent>
      <w:p w:rsidR="00B725EE" w:rsidRDefault="00B72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512">
          <w:rPr>
            <w:noProof/>
          </w:rPr>
          <w:t>1</w:t>
        </w:r>
        <w:r>
          <w:fldChar w:fldCharType="end"/>
        </w:r>
      </w:p>
    </w:sdtContent>
  </w:sdt>
  <w:p w:rsidR="00B725EE" w:rsidRDefault="00B72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B6" w:rsidRDefault="009D5CB6" w:rsidP="00B725EE">
      <w:pPr>
        <w:spacing w:after="0" w:line="240" w:lineRule="auto"/>
      </w:pPr>
      <w:r>
        <w:separator/>
      </w:r>
    </w:p>
  </w:footnote>
  <w:footnote w:type="continuationSeparator" w:id="0">
    <w:p w:rsidR="009D5CB6" w:rsidRDefault="009D5CB6" w:rsidP="00B7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C64"/>
    <w:multiLevelType w:val="hybridMultilevel"/>
    <w:tmpl w:val="F4AE6DB6"/>
    <w:lvl w:ilvl="0" w:tplc="4E3CD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AA7"/>
    <w:multiLevelType w:val="hybridMultilevel"/>
    <w:tmpl w:val="698A5A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23EE1"/>
    <w:multiLevelType w:val="hybridMultilevel"/>
    <w:tmpl w:val="C0AC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B5969"/>
    <w:multiLevelType w:val="hybridMultilevel"/>
    <w:tmpl w:val="C0FC3478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B7BD8"/>
    <w:multiLevelType w:val="hybridMultilevel"/>
    <w:tmpl w:val="2402BA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176A67"/>
    <w:multiLevelType w:val="hybridMultilevel"/>
    <w:tmpl w:val="B406CD72"/>
    <w:lvl w:ilvl="0" w:tplc="CBC2779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FA49EF"/>
    <w:multiLevelType w:val="hybridMultilevel"/>
    <w:tmpl w:val="578E3DD2"/>
    <w:lvl w:ilvl="0" w:tplc="4E3CD246">
      <w:start w:val="1"/>
      <w:numFmt w:val="decimal"/>
      <w:lvlText w:val="%1."/>
      <w:lvlJc w:val="left"/>
      <w:pPr>
        <w:ind w:left="679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">
    <w:nsid w:val="5D63566A"/>
    <w:multiLevelType w:val="hybridMultilevel"/>
    <w:tmpl w:val="78F6E056"/>
    <w:lvl w:ilvl="0" w:tplc="4E3CD2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6D095F"/>
    <w:multiLevelType w:val="hybridMultilevel"/>
    <w:tmpl w:val="78F6E056"/>
    <w:lvl w:ilvl="0" w:tplc="4E3CD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0543A"/>
    <w:multiLevelType w:val="hybridMultilevel"/>
    <w:tmpl w:val="B694C080"/>
    <w:lvl w:ilvl="0" w:tplc="91EA3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AD5FAF"/>
    <w:multiLevelType w:val="hybridMultilevel"/>
    <w:tmpl w:val="E0A60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0C21"/>
    <w:multiLevelType w:val="hybridMultilevel"/>
    <w:tmpl w:val="D194D6FC"/>
    <w:lvl w:ilvl="0" w:tplc="266A09D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F45569"/>
    <w:multiLevelType w:val="hybridMultilevel"/>
    <w:tmpl w:val="6442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D7AA8"/>
    <w:multiLevelType w:val="hybridMultilevel"/>
    <w:tmpl w:val="2E4EEEF4"/>
    <w:lvl w:ilvl="0" w:tplc="4E3CD24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DD"/>
    <w:rsid w:val="002B3C87"/>
    <w:rsid w:val="00314DDE"/>
    <w:rsid w:val="004845E5"/>
    <w:rsid w:val="00604D81"/>
    <w:rsid w:val="007146C9"/>
    <w:rsid w:val="00803984"/>
    <w:rsid w:val="00805FC6"/>
    <w:rsid w:val="009D5CB6"/>
    <w:rsid w:val="00B14512"/>
    <w:rsid w:val="00B725EE"/>
    <w:rsid w:val="00B832BF"/>
    <w:rsid w:val="00C4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DD"/>
    <w:rPr>
      <w:rFonts w:ascii="Calibri" w:eastAsia="MS Mincho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N w prog,Obiekt,normalny tekst,ORE MYŚLNIKI,Średnia siatka 1 — akcent 21,Jasna siatka — akcent 31,Colorful List Accent 1,List Paragraph3,Heding 2,Colorful List - Accent 11,a_Stand"/>
    <w:basedOn w:val="Normalny"/>
    <w:link w:val="AkapitzlistZnak"/>
    <w:uiPriority w:val="34"/>
    <w:qFormat/>
    <w:rsid w:val="00C43DDD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,ORE MYŚLNIKI Znak,Średnia siatka 1 — akcent 21 Znak,Jasna siatka — akcent 31 Znak,Colorful List Accent 1 Znak"/>
    <w:link w:val="Akapitzlist"/>
    <w:uiPriority w:val="34"/>
    <w:qFormat/>
    <w:locked/>
    <w:rsid w:val="00C43D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3D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ListParagraphChar"/>
    <w:rsid w:val="00805FC6"/>
    <w:pPr>
      <w:ind w:left="720"/>
      <w:contextualSpacing/>
    </w:pPr>
    <w:rPr>
      <w:rFonts w:eastAsia="Times New Roman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805FC6"/>
    <w:rPr>
      <w:rFonts w:ascii="Calibri" w:eastAsia="Times New Roman" w:hAnsi="Calibri" w:cs="Vrinda"/>
      <w:sz w:val="20"/>
      <w:szCs w:val="20"/>
      <w:lang w:val="x-none" w:bidi="as-IN"/>
    </w:rPr>
  </w:style>
  <w:style w:type="paragraph" w:customStyle="1" w:styleId="Programnauczania1">
    <w:name w:val="Program nauczania1"/>
    <w:basedOn w:val="Normalny"/>
    <w:qFormat/>
    <w:rsid w:val="00805FC6"/>
    <w:pPr>
      <w:ind w:left="284"/>
      <w:jc w:val="both"/>
    </w:pPr>
    <w:rPr>
      <w:rFonts w:ascii="Arial" w:eastAsiaTheme="minorEastAsia" w:hAnsi="Arial" w:cstheme="minorBidi"/>
      <w:sz w:val="20"/>
    </w:rPr>
  </w:style>
  <w:style w:type="paragraph" w:styleId="Tekstpodstawowy">
    <w:name w:val="Body Text"/>
    <w:basedOn w:val="Normalny"/>
    <w:link w:val="TekstpodstawowyZnak"/>
    <w:uiPriority w:val="99"/>
    <w:rsid w:val="00805FC6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Calibri" w:hAnsi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5FC6"/>
    <w:rPr>
      <w:rFonts w:ascii="Arial" w:eastAsia="Calibri" w:hAnsi="Aria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984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5EE"/>
    <w:rPr>
      <w:rFonts w:ascii="Calibri" w:eastAsia="MS Mincho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DD"/>
    <w:rPr>
      <w:rFonts w:ascii="Calibri" w:eastAsia="MS Mincho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N w prog,Obiekt,normalny tekst,ORE MYŚLNIKI,Średnia siatka 1 — akcent 21,Jasna siatka — akcent 31,Colorful List Accent 1,List Paragraph3,Heding 2,Colorful List - Accent 11,a_Stand"/>
    <w:basedOn w:val="Normalny"/>
    <w:link w:val="AkapitzlistZnak"/>
    <w:uiPriority w:val="34"/>
    <w:qFormat/>
    <w:rsid w:val="00C43DDD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,ORE MYŚLNIKI Znak,Średnia siatka 1 — akcent 21 Znak,Jasna siatka — akcent 31 Znak,Colorful List Accent 1 Znak"/>
    <w:link w:val="Akapitzlist"/>
    <w:uiPriority w:val="34"/>
    <w:qFormat/>
    <w:locked/>
    <w:rsid w:val="00C43D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3D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ListParagraphChar"/>
    <w:rsid w:val="00805FC6"/>
    <w:pPr>
      <w:ind w:left="720"/>
      <w:contextualSpacing/>
    </w:pPr>
    <w:rPr>
      <w:rFonts w:eastAsia="Times New Roman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805FC6"/>
    <w:rPr>
      <w:rFonts w:ascii="Calibri" w:eastAsia="Times New Roman" w:hAnsi="Calibri" w:cs="Vrinda"/>
      <w:sz w:val="20"/>
      <w:szCs w:val="20"/>
      <w:lang w:val="x-none" w:bidi="as-IN"/>
    </w:rPr>
  </w:style>
  <w:style w:type="paragraph" w:customStyle="1" w:styleId="Programnauczania1">
    <w:name w:val="Program nauczania1"/>
    <w:basedOn w:val="Normalny"/>
    <w:qFormat/>
    <w:rsid w:val="00805FC6"/>
    <w:pPr>
      <w:ind w:left="284"/>
      <w:jc w:val="both"/>
    </w:pPr>
    <w:rPr>
      <w:rFonts w:ascii="Arial" w:eastAsiaTheme="minorEastAsia" w:hAnsi="Arial" w:cstheme="minorBidi"/>
      <w:sz w:val="20"/>
    </w:rPr>
  </w:style>
  <w:style w:type="paragraph" w:styleId="Tekstpodstawowy">
    <w:name w:val="Body Text"/>
    <w:basedOn w:val="Normalny"/>
    <w:link w:val="TekstpodstawowyZnak"/>
    <w:uiPriority w:val="99"/>
    <w:rsid w:val="00805FC6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Calibri" w:hAnsi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5FC6"/>
    <w:rPr>
      <w:rFonts w:ascii="Arial" w:eastAsia="Calibri" w:hAnsi="Aria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984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5EE"/>
    <w:rPr>
      <w:rFonts w:ascii="Calibri" w:eastAsia="MS Mincho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BCEC-E72D-4BA5-BBA8-E6D3BBF0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1828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2021-10-05T08:32:00Z</dcterms:created>
  <dcterms:modified xsi:type="dcterms:W3CDTF">2021-10-05T12:55:00Z</dcterms:modified>
</cp:coreProperties>
</file>